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2B6" w:rsidRDefault="00835C7E">
      <w:pPr>
        <w:bidi w:val="0"/>
        <w:spacing w:after="232"/>
        <w:ind w:left="110"/>
        <w:jc w:val="center"/>
        <w:rPr>
          <w:rFonts w:ascii="Arial" w:eastAsia="Arial" w:hAnsi="Arial" w:cs="Arial"/>
          <w:sz w:val="44"/>
          <w:rtl/>
        </w:rPr>
      </w:pPr>
      <w:r>
        <w:rPr>
          <w:rFonts w:ascii="Arial" w:eastAsia="Arial" w:hAnsi="Arial" w:cs="Arial"/>
          <w:sz w:val="44"/>
        </w:rPr>
        <w:t xml:space="preserve"> </w:t>
      </w:r>
    </w:p>
    <w:p w:rsidR="00292291" w:rsidRDefault="00292291" w:rsidP="00292291">
      <w:pPr>
        <w:bidi w:val="0"/>
        <w:spacing w:after="232"/>
        <w:ind w:left="110"/>
        <w:jc w:val="center"/>
      </w:pPr>
    </w:p>
    <w:p w:rsidR="00C622B6" w:rsidRDefault="00835C7E">
      <w:pPr>
        <w:bidi w:val="0"/>
        <w:spacing w:after="140" w:line="268" w:lineRule="auto"/>
        <w:ind w:left="10" w:right="17" w:hanging="10"/>
        <w:jc w:val="center"/>
      </w:pPr>
      <w:r>
        <w:rPr>
          <w:sz w:val="44"/>
        </w:rPr>
        <w:t>Yarmouk University/ faculty of medicine</w:t>
      </w:r>
      <w:r>
        <w:rPr>
          <w:rFonts w:ascii="Arial" w:eastAsia="Arial" w:hAnsi="Arial" w:cs="Arial"/>
          <w:sz w:val="44"/>
        </w:rPr>
        <w:t xml:space="preserve"> </w:t>
      </w:r>
    </w:p>
    <w:p w:rsidR="00C622B6" w:rsidRDefault="00835C7E">
      <w:pPr>
        <w:bidi w:val="0"/>
        <w:spacing w:after="158"/>
        <w:ind w:left="87"/>
        <w:jc w:val="center"/>
      </w:pPr>
      <w:r>
        <w:rPr>
          <w:sz w:val="44"/>
        </w:rPr>
        <w:t xml:space="preserve"> </w:t>
      </w:r>
    </w:p>
    <w:p w:rsidR="00C622B6" w:rsidRDefault="00835C7E">
      <w:pPr>
        <w:bidi w:val="0"/>
        <w:spacing w:after="24" w:line="268" w:lineRule="auto"/>
        <w:ind w:left="10" w:right="20" w:hanging="10"/>
        <w:jc w:val="center"/>
      </w:pPr>
      <w:r>
        <w:rPr>
          <w:sz w:val="44"/>
        </w:rPr>
        <w:t xml:space="preserve">World Federation for Medical Education (WFME) </w:t>
      </w:r>
    </w:p>
    <w:p w:rsidR="00C622B6" w:rsidRDefault="00835C7E">
      <w:pPr>
        <w:bidi w:val="0"/>
        <w:spacing w:after="140" w:line="268" w:lineRule="auto"/>
        <w:ind w:left="10" w:hanging="10"/>
        <w:jc w:val="center"/>
      </w:pPr>
      <w:r>
        <w:rPr>
          <w:sz w:val="44"/>
        </w:rPr>
        <w:t xml:space="preserve">and The Jordanian Accreditation and Quality Assurance </w:t>
      </w:r>
    </w:p>
    <w:p w:rsidR="00C622B6" w:rsidRDefault="00835C7E">
      <w:pPr>
        <w:bidi w:val="0"/>
        <w:spacing w:after="140" w:line="268" w:lineRule="auto"/>
        <w:ind w:left="10" w:right="17" w:hanging="10"/>
        <w:jc w:val="center"/>
        <w:rPr>
          <w:sz w:val="44"/>
        </w:rPr>
      </w:pPr>
      <w:r>
        <w:rPr>
          <w:sz w:val="44"/>
        </w:rPr>
        <w:t xml:space="preserve">Action plan for application for accreditation  </w:t>
      </w:r>
    </w:p>
    <w:p w:rsidR="00AB35FB" w:rsidRDefault="00AB35FB" w:rsidP="00AB35FB">
      <w:pPr>
        <w:bidi w:val="0"/>
        <w:spacing w:after="140" w:line="268" w:lineRule="auto"/>
        <w:ind w:left="10" w:right="17" w:hanging="10"/>
        <w:jc w:val="center"/>
        <w:rPr>
          <w:sz w:val="44"/>
        </w:rPr>
      </w:pPr>
    </w:p>
    <w:p w:rsidR="00AB35FB" w:rsidRDefault="00AB35FB" w:rsidP="00AB35FB">
      <w:pPr>
        <w:bidi w:val="0"/>
        <w:spacing w:after="140" w:line="268" w:lineRule="auto"/>
        <w:ind w:left="10" w:right="17" w:hanging="10"/>
        <w:jc w:val="center"/>
        <w:rPr>
          <w:rtl/>
        </w:rPr>
      </w:pPr>
    </w:p>
    <w:p w:rsidR="00292291" w:rsidRDefault="00292291" w:rsidP="00292291">
      <w:pPr>
        <w:bidi w:val="0"/>
        <w:spacing w:after="140" w:line="268" w:lineRule="auto"/>
        <w:ind w:left="10" w:right="17" w:hanging="10"/>
        <w:jc w:val="center"/>
      </w:pPr>
    </w:p>
    <w:p w:rsidR="00C622B6" w:rsidRDefault="00C622B6" w:rsidP="00ED7727">
      <w:pPr>
        <w:bidi w:val="0"/>
        <w:spacing w:after="218"/>
        <w:ind w:left="87"/>
        <w:jc w:val="center"/>
      </w:pPr>
    </w:p>
    <w:p w:rsidR="00C622B6" w:rsidRPr="00A264AE" w:rsidRDefault="00461121" w:rsidP="00ED7727">
      <w:pPr>
        <w:spacing w:after="114"/>
        <w:ind w:left="-102" w:hanging="10"/>
        <w:jc w:val="center"/>
        <w:rPr>
          <w:rFonts w:asciiTheme="majorBidi" w:eastAsia="Arial" w:hAnsiTheme="majorBidi" w:cstheme="majorBidi"/>
          <w:sz w:val="32"/>
          <w:szCs w:val="32"/>
        </w:rPr>
      </w:pPr>
      <w:r w:rsidRPr="00A264AE">
        <w:rPr>
          <w:rFonts w:ascii="Arial" w:eastAsia="Arial" w:hAnsi="Arial" w:cs="Arial"/>
          <w:sz w:val="32"/>
          <w:szCs w:val="32"/>
        </w:rPr>
        <w:t>Introduction:</w:t>
      </w:r>
      <w:bookmarkStart w:id="0" w:name="_GoBack"/>
      <w:bookmarkEnd w:id="0"/>
    </w:p>
    <w:p w:rsidR="00461121" w:rsidRPr="001E0128" w:rsidRDefault="00461121" w:rsidP="00ED7727">
      <w:pPr>
        <w:spacing w:after="114"/>
        <w:ind w:left="-102" w:hanging="10"/>
        <w:jc w:val="center"/>
        <w:rPr>
          <w:rFonts w:asciiTheme="majorBidi" w:hAnsiTheme="majorBidi" w:cstheme="majorBidi"/>
          <w:sz w:val="28"/>
          <w:szCs w:val="28"/>
          <w:lang w:bidi="ar-JO"/>
        </w:rPr>
      </w:pPr>
      <w:r w:rsidRPr="001E0128">
        <w:rPr>
          <w:rFonts w:asciiTheme="majorBidi" w:hAnsiTheme="majorBidi" w:cstheme="majorBidi"/>
          <w:sz w:val="28"/>
          <w:szCs w:val="28"/>
        </w:rPr>
        <w:t xml:space="preserve">In line with the keen interest paid by the administration of the prestigious Yarmouk University led by His Excellency the President Prof. Nabil Hailat </w:t>
      </w:r>
      <w:r w:rsidR="007845FA" w:rsidRPr="001E0128">
        <w:rPr>
          <w:rFonts w:asciiTheme="majorBidi" w:hAnsiTheme="majorBidi" w:cstheme="majorBidi"/>
          <w:sz w:val="28"/>
          <w:szCs w:val="28"/>
          <w:lang w:bidi="ar-JO"/>
        </w:rPr>
        <w:t>to ensure the quality and the continuous development of the teaching process in the university. And based on the determination of faculty of medicine @ YU represented by its dean Prof. Khaldoon Bashaireh to advance the faculty and raise its name in all forums at national and international levels. The facu</w:t>
      </w:r>
      <w:r w:rsidR="001E0128" w:rsidRPr="001E0128">
        <w:rPr>
          <w:rFonts w:asciiTheme="majorBidi" w:hAnsiTheme="majorBidi" w:cstheme="majorBidi"/>
          <w:sz w:val="28"/>
          <w:szCs w:val="28"/>
          <w:lang w:bidi="ar-JO"/>
        </w:rPr>
        <w:t>lty has developed an action to apply and obtain –God willing- the Jordan quality assurance Certificate as a major step towards achieving the WFME accreditation which is very important for our graduates and doctors to advance in their career and affiliate with the well-known universities and health institutions in the advanced world. We rely on the overwhelming desire and cooperation of our staff to achieve this goal according to a strategic plan that has begun and will be completed within the next two years before 2024.</w:t>
      </w:r>
    </w:p>
    <w:p w:rsidR="001E0128" w:rsidRPr="001E0128" w:rsidRDefault="001E0128" w:rsidP="00C7476D">
      <w:pPr>
        <w:spacing w:after="154" w:line="278" w:lineRule="auto"/>
        <w:ind w:left="8" w:right="-9" w:hanging="8"/>
        <w:rPr>
          <w:rFonts w:asciiTheme="majorBidi" w:eastAsia="Arial" w:hAnsiTheme="majorBidi" w:cstheme="majorBidi"/>
          <w:sz w:val="28"/>
          <w:szCs w:val="28"/>
        </w:rPr>
      </w:pPr>
    </w:p>
    <w:p w:rsidR="00C622B6" w:rsidRPr="006276DF" w:rsidRDefault="00835C7E" w:rsidP="003822AE">
      <w:pPr>
        <w:bidi w:val="0"/>
        <w:spacing w:after="155"/>
        <w:ind w:right="115"/>
        <w:jc w:val="left"/>
        <w:rPr>
          <w:b/>
          <w:bCs/>
          <w:sz w:val="32"/>
          <w:szCs w:val="32"/>
          <w:u w:val="single"/>
        </w:rPr>
      </w:pPr>
      <w:r w:rsidRPr="006276DF">
        <w:rPr>
          <w:rFonts w:ascii="Arial" w:eastAsia="Arial" w:hAnsi="Arial" w:cs="Arial"/>
          <w:b/>
          <w:bCs/>
          <w:sz w:val="32"/>
          <w:szCs w:val="32"/>
          <w:u w:val="single"/>
        </w:rPr>
        <w:lastRenderedPageBreak/>
        <w:t xml:space="preserve"> </w:t>
      </w:r>
      <w:r w:rsidR="004B17BA" w:rsidRPr="006276DF">
        <w:rPr>
          <w:b/>
          <w:bCs/>
          <w:sz w:val="32"/>
          <w:szCs w:val="32"/>
          <w:u w:val="single"/>
        </w:rPr>
        <w:t xml:space="preserve">First: The General </w:t>
      </w:r>
      <w:r w:rsidR="003822AE" w:rsidRPr="006276DF">
        <w:rPr>
          <w:b/>
          <w:bCs/>
          <w:sz w:val="32"/>
          <w:szCs w:val="32"/>
          <w:u w:val="single"/>
        </w:rPr>
        <w:t>Structure</w:t>
      </w:r>
    </w:p>
    <w:p w:rsidR="00AB35FB" w:rsidRPr="00A264AE" w:rsidRDefault="00AB35FB" w:rsidP="00AB35FB">
      <w:pPr>
        <w:numPr>
          <w:ilvl w:val="0"/>
          <w:numId w:val="1"/>
        </w:numPr>
        <w:bidi w:val="0"/>
        <w:spacing w:after="224" w:line="269" w:lineRule="auto"/>
        <w:ind w:right="86" w:hanging="367"/>
        <w:jc w:val="both"/>
        <w:rPr>
          <w:rFonts w:asciiTheme="majorBidi" w:hAnsiTheme="majorBidi" w:cstheme="majorBidi"/>
          <w:sz w:val="28"/>
          <w:szCs w:val="28"/>
        </w:rPr>
      </w:pPr>
      <w:r>
        <w:rPr>
          <w:rFonts w:asciiTheme="majorBidi" w:hAnsiTheme="majorBidi" w:cstheme="majorBidi"/>
          <w:sz w:val="28"/>
          <w:szCs w:val="28"/>
        </w:rPr>
        <w:t xml:space="preserve">An </w:t>
      </w:r>
      <w:r w:rsidRPr="003E10DE">
        <w:rPr>
          <w:rFonts w:asciiTheme="majorBidi" w:eastAsia="Arial" w:hAnsiTheme="majorBidi" w:cstheme="majorBidi"/>
          <w:sz w:val="28"/>
          <w:szCs w:val="28"/>
        </w:rPr>
        <w:t>integrated work team was formed includes members from the two academic departments (Basic Medical Sciences-BMS and Clinical Medical Sciences-CMS) and members from the administrative staff and laboratory technicians.</w:t>
      </w:r>
    </w:p>
    <w:p w:rsidR="00AB35FB" w:rsidRDefault="00AB35FB" w:rsidP="00982479">
      <w:pPr>
        <w:numPr>
          <w:ilvl w:val="0"/>
          <w:numId w:val="1"/>
        </w:numPr>
        <w:bidi w:val="0"/>
        <w:spacing w:after="224" w:line="269" w:lineRule="auto"/>
        <w:ind w:right="86" w:hanging="367"/>
        <w:jc w:val="left"/>
        <w:rPr>
          <w:rFonts w:asciiTheme="majorBidi" w:hAnsiTheme="majorBidi" w:cstheme="majorBidi"/>
          <w:sz w:val="28"/>
          <w:szCs w:val="28"/>
        </w:rPr>
      </w:pPr>
      <w:r w:rsidRPr="00A264AE">
        <w:rPr>
          <w:rFonts w:asciiTheme="majorBidi" w:hAnsiTheme="majorBidi" w:cstheme="majorBidi"/>
          <w:sz w:val="28"/>
          <w:szCs w:val="28"/>
        </w:rPr>
        <w:t>The team is called “National and International Accreditation Team- NIAT’. Its job is to work on achieving the national and international standards in medical education as a step to apply for both the Jordan quality assurance Certificate and WFME recognition (as both of them has common main and subsidiary standards).</w:t>
      </w:r>
    </w:p>
    <w:p w:rsidR="00C622B6" w:rsidRDefault="00AB35FB" w:rsidP="007E5E26">
      <w:pPr>
        <w:numPr>
          <w:ilvl w:val="0"/>
          <w:numId w:val="1"/>
        </w:numPr>
        <w:bidi w:val="0"/>
        <w:spacing w:after="224" w:line="269" w:lineRule="auto"/>
        <w:ind w:right="86" w:hanging="367"/>
        <w:jc w:val="left"/>
        <w:rPr>
          <w:rFonts w:asciiTheme="majorBidi" w:hAnsiTheme="majorBidi" w:cstheme="majorBidi"/>
          <w:sz w:val="28"/>
          <w:szCs w:val="28"/>
        </w:rPr>
      </w:pPr>
      <w:r w:rsidRPr="00A264AE">
        <w:rPr>
          <w:rFonts w:asciiTheme="majorBidi" w:hAnsiTheme="majorBidi" w:cstheme="majorBidi"/>
          <w:sz w:val="28"/>
          <w:szCs w:val="28"/>
        </w:rPr>
        <w:t xml:space="preserve"> </w:t>
      </w:r>
      <w:r w:rsidR="00C7476D" w:rsidRPr="00A264AE">
        <w:rPr>
          <w:rFonts w:asciiTheme="majorBidi" w:hAnsiTheme="majorBidi" w:cstheme="majorBidi"/>
          <w:sz w:val="28"/>
          <w:szCs w:val="28"/>
        </w:rPr>
        <w:t xml:space="preserve">“National and International Accreditation Team- NIAT’ is divided into eight </w:t>
      </w:r>
      <w:r w:rsidR="007E5E26">
        <w:rPr>
          <w:rFonts w:asciiTheme="majorBidi" w:hAnsiTheme="majorBidi" w:cstheme="majorBidi"/>
          <w:sz w:val="28"/>
          <w:szCs w:val="28"/>
        </w:rPr>
        <w:t>sub-teams</w:t>
      </w:r>
      <w:r w:rsidR="00C7476D" w:rsidRPr="00A264AE">
        <w:rPr>
          <w:rFonts w:asciiTheme="majorBidi" w:hAnsiTheme="majorBidi" w:cstheme="majorBidi"/>
          <w:sz w:val="28"/>
          <w:szCs w:val="28"/>
        </w:rPr>
        <w:t xml:space="preserve"> that work independently, each to achieve a subsidiary standard with continuous coordination of the different </w:t>
      </w:r>
      <w:r w:rsidR="007E5E26">
        <w:rPr>
          <w:rFonts w:asciiTheme="majorBidi" w:hAnsiTheme="majorBidi" w:cstheme="majorBidi"/>
          <w:sz w:val="28"/>
          <w:szCs w:val="28"/>
        </w:rPr>
        <w:t>sub-teams</w:t>
      </w:r>
      <w:r w:rsidR="00A344E2" w:rsidRPr="00A264AE">
        <w:rPr>
          <w:rFonts w:asciiTheme="majorBidi" w:hAnsiTheme="majorBidi" w:cstheme="majorBidi"/>
          <w:sz w:val="28"/>
          <w:szCs w:val="28"/>
        </w:rPr>
        <w:t xml:space="preserve"> regulated by a committee to be mentioned</w:t>
      </w:r>
      <w:r w:rsidR="007E5E26">
        <w:rPr>
          <w:rFonts w:asciiTheme="majorBidi" w:hAnsiTheme="majorBidi" w:cstheme="majorBidi"/>
          <w:sz w:val="28"/>
          <w:szCs w:val="28"/>
        </w:rPr>
        <w:t xml:space="preserve"> later</w:t>
      </w:r>
      <w:r w:rsidR="00C7476D" w:rsidRPr="00A264AE">
        <w:rPr>
          <w:rFonts w:asciiTheme="majorBidi" w:hAnsiTheme="majorBidi" w:cstheme="majorBidi"/>
          <w:sz w:val="28"/>
          <w:szCs w:val="28"/>
        </w:rPr>
        <w:t xml:space="preserve">. </w:t>
      </w:r>
    </w:p>
    <w:p w:rsidR="00C622B6" w:rsidRPr="00A264AE" w:rsidRDefault="00A264AE" w:rsidP="007E5E26">
      <w:pPr>
        <w:numPr>
          <w:ilvl w:val="0"/>
          <w:numId w:val="1"/>
        </w:numPr>
        <w:bidi w:val="0"/>
        <w:spacing w:after="224" w:line="269" w:lineRule="auto"/>
        <w:ind w:right="86" w:hanging="367"/>
        <w:jc w:val="both"/>
        <w:rPr>
          <w:rFonts w:asciiTheme="majorBidi" w:hAnsiTheme="majorBidi" w:cstheme="majorBidi"/>
          <w:sz w:val="28"/>
          <w:szCs w:val="28"/>
        </w:rPr>
      </w:pPr>
      <w:r w:rsidRPr="00A264AE">
        <w:rPr>
          <w:rFonts w:asciiTheme="majorBidi" w:hAnsiTheme="majorBidi" w:cstheme="majorBidi"/>
          <w:sz w:val="28"/>
          <w:szCs w:val="28"/>
        </w:rPr>
        <w:t xml:space="preserve"> </w:t>
      </w:r>
      <w:r w:rsidR="00C7476D" w:rsidRPr="00A264AE">
        <w:rPr>
          <w:rFonts w:asciiTheme="majorBidi" w:eastAsia="Arial" w:hAnsiTheme="majorBidi" w:cstheme="majorBidi"/>
          <w:sz w:val="28"/>
          <w:szCs w:val="28"/>
        </w:rPr>
        <w:t xml:space="preserve">All the eight </w:t>
      </w:r>
      <w:r w:rsidR="007E5E26">
        <w:rPr>
          <w:rFonts w:asciiTheme="majorBidi" w:eastAsia="Arial" w:hAnsiTheme="majorBidi" w:cstheme="majorBidi"/>
          <w:sz w:val="28"/>
          <w:szCs w:val="28"/>
        </w:rPr>
        <w:t>sub-teams</w:t>
      </w:r>
      <w:r w:rsidR="00C7476D" w:rsidRPr="00A264AE">
        <w:rPr>
          <w:rFonts w:asciiTheme="majorBidi" w:eastAsia="Arial" w:hAnsiTheme="majorBidi" w:cstheme="majorBidi"/>
          <w:sz w:val="28"/>
          <w:szCs w:val="28"/>
        </w:rPr>
        <w:t xml:space="preserve"> will work under supervision of the Dean Prof. Khaldoon Bashaireh and the Dean Assistant for Accreditation and Quality Assurance Affairs Dr. Nisreen Bataineh </w:t>
      </w:r>
      <w:r w:rsidR="00835C7E" w:rsidRPr="00A264AE">
        <w:rPr>
          <w:rFonts w:asciiTheme="majorBidi" w:eastAsia="Arial" w:hAnsiTheme="majorBidi" w:cstheme="majorBidi"/>
          <w:sz w:val="28"/>
          <w:szCs w:val="28"/>
        </w:rPr>
        <w:t xml:space="preserve"> </w:t>
      </w:r>
    </w:p>
    <w:p w:rsidR="003E10DE" w:rsidRPr="00AB35FB" w:rsidRDefault="003E10DE" w:rsidP="007E5E26">
      <w:pPr>
        <w:numPr>
          <w:ilvl w:val="0"/>
          <w:numId w:val="1"/>
        </w:numPr>
        <w:bidi w:val="0"/>
        <w:spacing w:after="224" w:line="269" w:lineRule="auto"/>
        <w:ind w:right="86" w:hanging="367"/>
        <w:jc w:val="both"/>
        <w:rPr>
          <w:rFonts w:asciiTheme="majorBidi" w:hAnsiTheme="majorBidi" w:cstheme="majorBidi"/>
          <w:sz w:val="28"/>
          <w:szCs w:val="28"/>
        </w:rPr>
      </w:pPr>
      <w:r>
        <w:rPr>
          <w:rFonts w:asciiTheme="majorBidi" w:hAnsiTheme="majorBidi" w:cstheme="majorBidi"/>
          <w:sz w:val="28"/>
          <w:szCs w:val="28"/>
        </w:rPr>
        <w:t xml:space="preserve">A </w:t>
      </w:r>
      <w:r w:rsidRPr="003E10DE">
        <w:rPr>
          <w:rFonts w:asciiTheme="majorBidi" w:eastAsia="Arial" w:hAnsiTheme="majorBidi" w:cstheme="majorBidi"/>
          <w:sz w:val="28"/>
          <w:szCs w:val="28"/>
          <w:lang w:bidi="ar-JO"/>
        </w:rPr>
        <w:t>Coordinating Committee emerges from the “</w:t>
      </w:r>
      <w:r w:rsidRPr="003E10DE">
        <w:rPr>
          <w:rFonts w:asciiTheme="majorBidi" w:eastAsia="Arial" w:hAnsiTheme="majorBidi" w:cstheme="majorBidi"/>
          <w:sz w:val="28"/>
          <w:szCs w:val="28"/>
        </w:rPr>
        <w:t xml:space="preserve">National and International Accreditation Team- NIAT’. Its job is to coordinate the work of the </w:t>
      </w:r>
      <w:r w:rsidR="007E5E26">
        <w:rPr>
          <w:rFonts w:asciiTheme="majorBidi" w:eastAsia="Arial" w:hAnsiTheme="majorBidi" w:cstheme="majorBidi"/>
          <w:sz w:val="28"/>
          <w:szCs w:val="28"/>
        </w:rPr>
        <w:t>sub-teams</w:t>
      </w:r>
      <w:r w:rsidRPr="003E10DE">
        <w:rPr>
          <w:rFonts w:asciiTheme="majorBidi" w:eastAsia="Arial" w:hAnsiTheme="majorBidi" w:cstheme="majorBidi"/>
          <w:sz w:val="28"/>
          <w:szCs w:val="28"/>
        </w:rPr>
        <w:t xml:space="preserve"> according to a timetable and the road map planned by NIAT. It is formed by Dean assistants and/or the heads of departments and/or staff representatives in faculty council.</w:t>
      </w:r>
    </w:p>
    <w:p w:rsidR="003E10DE" w:rsidRPr="003E10DE" w:rsidRDefault="003E10DE" w:rsidP="007E5E26">
      <w:pPr>
        <w:numPr>
          <w:ilvl w:val="0"/>
          <w:numId w:val="1"/>
        </w:numPr>
        <w:bidi w:val="0"/>
        <w:spacing w:after="224" w:line="269" w:lineRule="auto"/>
        <w:ind w:right="86" w:hanging="367"/>
        <w:jc w:val="both"/>
        <w:rPr>
          <w:rFonts w:asciiTheme="majorBidi" w:hAnsiTheme="majorBidi" w:cstheme="majorBidi"/>
          <w:sz w:val="28"/>
          <w:szCs w:val="28"/>
        </w:rPr>
      </w:pPr>
      <w:r>
        <w:rPr>
          <w:rFonts w:asciiTheme="majorBidi" w:hAnsiTheme="majorBidi" w:cstheme="majorBidi"/>
          <w:sz w:val="28"/>
          <w:szCs w:val="28"/>
        </w:rPr>
        <w:t>The t</w:t>
      </w:r>
      <w:r w:rsidRPr="003E10DE">
        <w:rPr>
          <w:rFonts w:asciiTheme="majorBidi" w:eastAsia="Arial" w:hAnsiTheme="majorBidi" w:cstheme="majorBidi"/>
          <w:sz w:val="28"/>
          <w:szCs w:val="28"/>
        </w:rPr>
        <w:t>asks of e</w:t>
      </w:r>
      <w:r>
        <w:rPr>
          <w:rFonts w:asciiTheme="majorBidi" w:eastAsia="Arial" w:hAnsiTheme="majorBidi" w:cstheme="majorBidi"/>
          <w:sz w:val="28"/>
          <w:szCs w:val="28"/>
        </w:rPr>
        <w:t xml:space="preserve">ach </w:t>
      </w:r>
      <w:r w:rsidR="007E5E26">
        <w:rPr>
          <w:rFonts w:asciiTheme="majorBidi" w:eastAsia="Arial" w:hAnsiTheme="majorBidi" w:cstheme="majorBidi"/>
          <w:sz w:val="28"/>
          <w:szCs w:val="28"/>
        </w:rPr>
        <w:t>sub-team</w:t>
      </w:r>
      <w:r>
        <w:rPr>
          <w:rFonts w:asciiTheme="majorBidi" w:eastAsia="Arial" w:hAnsiTheme="majorBidi" w:cstheme="majorBidi"/>
          <w:sz w:val="28"/>
          <w:szCs w:val="28"/>
        </w:rPr>
        <w:t xml:space="preserve"> focus on the following</w:t>
      </w:r>
      <w:r w:rsidR="007E5E26">
        <w:rPr>
          <w:rFonts w:asciiTheme="majorBidi" w:eastAsia="Arial" w:hAnsiTheme="majorBidi" w:cstheme="majorBidi"/>
          <w:sz w:val="28"/>
          <w:szCs w:val="28"/>
        </w:rPr>
        <w:t>:</w:t>
      </w:r>
    </w:p>
    <w:p w:rsidR="00C622B6" w:rsidRPr="00A264AE" w:rsidRDefault="003E10DE" w:rsidP="00A264AE">
      <w:pPr>
        <w:pStyle w:val="NoSpacing"/>
        <w:numPr>
          <w:ilvl w:val="0"/>
          <w:numId w:val="5"/>
        </w:numPr>
        <w:bidi w:val="0"/>
        <w:jc w:val="left"/>
        <w:rPr>
          <w:rFonts w:asciiTheme="majorBidi" w:hAnsiTheme="majorBidi" w:cstheme="majorBidi"/>
          <w:sz w:val="28"/>
          <w:szCs w:val="28"/>
        </w:rPr>
      </w:pPr>
      <w:r w:rsidRPr="00A264AE">
        <w:rPr>
          <w:rFonts w:asciiTheme="majorBidi" w:hAnsiTheme="majorBidi" w:cstheme="majorBidi"/>
          <w:sz w:val="28"/>
          <w:szCs w:val="28"/>
        </w:rPr>
        <w:t>Collect soft and hard copies</w:t>
      </w:r>
      <w:r w:rsidR="00835C7E" w:rsidRPr="00A264AE">
        <w:rPr>
          <w:rFonts w:asciiTheme="majorBidi" w:hAnsiTheme="majorBidi" w:cstheme="majorBidi"/>
          <w:sz w:val="28"/>
          <w:szCs w:val="28"/>
        </w:rPr>
        <w:t xml:space="preserve"> </w:t>
      </w:r>
      <w:r w:rsidRPr="00A264AE">
        <w:rPr>
          <w:rFonts w:asciiTheme="majorBidi" w:hAnsiTheme="majorBidi" w:cstheme="majorBidi"/>
          <w:sz w:val="28"/>
          <w:szCs w:val="28"/>
        </w:rPr>
        <w:t>of the forms needed to achieve the standard they are assigned to.</w:t>
      </w:r>
    </w:p>
    <w:p w:rsidR="003E10DE" w:rsidRPr="00A264AE" w:rsidRDefault="003E10DE" w:rsidP="00A264AE">
      <w:pPr>
        <w:pStyle w:val="NoSpacing"/>
        <w:numPr>
          <w:ilvl w:val="0"/>
          <w:numId w:val="5"/>
        </w:numPr>
        <w:bidi w:val="0"/>
        <w:jc w:val="left"/>
        <w:rPr>
          <w:rFonts w:asciiTheme="majorBidi" w:hAnsiTheme="majorBidi" w:cstheme="majorBidi"/>
          <w:sz w:val="28"/>
          <w:szCs w:val="28"/>
        </w:rPr>
      </w:pPr>
      <w:r w:rsidRPr="00A264AE">
        <w:rPr>
          <w:rFonts w:asciiTheme="majorBidi" w:hAnsiTheme="majorBidi" w:cstheme="majorBidi"/>
          <w:sz w:val="28"/>
          <w:szCs w:val="28"/>
        </w:rPr>
        <w:t>Give suggestions to complete missing forms</w:t>
      </w:r>
    </w:p>
    <w:p w:rsidR="003E10DE" w:rsidRPr="00A264AE" w:rsidRDefault="003E10DE" w:rsidP="00A264AE">
      <w:pPr>
        <w:pStyle w:val="NoSpacing"/>
        <w:numPr>
          <w:ilvl w:val="0"/>
          <w:numId w:val="5"/>
        </w:numPr>
        <w:bidi w:val="0"/>
        <w:jc w:val="left"/>
        <w:rPr>
          <w:rFonts w:asciiTheme="majorBidi" w:hAnsiTheme="majorBidi" w:cstheme="majorBidi"/>
          <w:sz w:val="28"/>
          <w:szCs w:val="28"/>
        </w:rPr>
      </w:pPr>
      <w:r w:rsidRPr="00A264AE">
        <w:rPr>
          <w:rFonts w:asciiTheme="majorBidi" w:hAnsiTheme="majorBidi" w:cstheme="majorBidi"/>
          <w:sz w:val="28"/>
          <w:szCs w:val="28"/>
        </w:rPr>
        <w:t>Collect data through questionnaires</w:t>
      </w:r>
    </w:p>
    <w:p w:rsidR="003E10DE" w:rsidRPr="00A264AE" w:rsidRDefault="003E10DE" w:rsidP="00A264AE">
      <w:pPr>
        <w:pStyle w:val="NoSpacing"/>
        <w:numPr>
          <w:ilvl w:val="0"/>
          <w:numId w:val="5"/>
        </w:numPr>
        <w:bidi w:val="0"/>
        <w:jc w:val="left"/>
        <w:rPr>
          <w:rFonts w:asciiTheme="majorBidi" w:hAnsiTheme="majorBidi" w:cstheme="majorBidi"/>
          <w:sz w:val="28"/>
          <w:szCs w:val="28"/>
        </w:rPr>
      </w:pPr>
      <w:r w:rsidRPr="00A264AE">
        <w:rPr>
          <w:rFonts w:asciiTheme="majorBidi" w:hAnsiTheme="majorBidi" w:cstheme="majorBidi"/>
          <w:sz w:val="28"/>
          <w:szCs w:val="28"/>
        </w:rPr>
        <w:t xml:space="preserve">Spread the important information (i.e. the vision, the message, the objectives, etc.) among students and teaching and administrative staff in creative ways. </w:t>
      </w:r>
    </w:p>
    <w:p w:rsidR="003E10DE" w:rsidRPr="003E10DE" w:rsidRDefault="003E10DE" w:rsidP="003E10DE">
      <w:pPr>
        <w:bidi w:val="0"/>
        <w:spacing w:after="332"/>
        <w:ind w:right="86"/>
        <w:jc w:val="left"/>
        <w:rPr>
          <w:rFonts w:asciiTheme="majorBidi" w:eastAsia="Arial" w:hAnsiTheme="majorBidi" w:cstheme="majorBidi"/>
          <w:sz w:val="28"/>
          <w:szCs w:val="28"/>
        </w:rPr>
      </w:pPr>
    </w:p>
    <w:p w:rsidR="003822AE" w:rsidRDefault="003822AE" w:rsidP="003822AE">
      <w:pPr>
        <w:bidi w:val="0"/>
        <w:spacing w:after="155"/>
        <w:ind w:right="115"/>
        <w:jc w:val="left"/>
        <w:rPr>
          <w:b/>
          <w:bCs/>
          <w:sz w:val="32"/>
          <w:szCs w:val="32"/>
          <w:u w:val="single"/>
        </w:rPr>
      </w:pPr>
      <w:r w:rsidRPr="006276DF">
        <w:rPr>
          <w:b/>
          <w:bCs/>
          <w:sz w:val="32"/>
          <w:szCs w:val="32"/>
          <w:u w:val="single"/>
        </w:rPr>
        <w:lastRenderedPageBreak/>
        <w:t>Second: The Action Plan</w:t>
      </w:r>
    </w:p>
    <w:p w:rsidR="006276DF" w:rsidRPr="00B95068" w:rsidRDefault="00B95068" w:rsidP="007E5E26">
      <w:pPr>
        <w:pStyle w:val="ListParagraph"/>
        <w:numPr>
          <w:ilvl w:val="0"/>
          <w:numId w:val="6"/>
        </w:numPr>
        <w:bidi w:val="0"/>
        <w:spacing w:after="155"/>
        <w:ind w:right="115"/>
        <w:jc w:val="left"/>
        <w:rPr>
          <w:b/>
          <w:bCs/>
          <w:sz w:val="32"/>
          <w:szCs w:val="32"/>
          <w:u w:val="single"/>
        </w:rPr>
      </w:pPr>
      <w:r>
        <w:rPr>
          <w:rFonts w:asciiTheme="majorBidi" w:hAnsiTheme="majorBidi" w:cstheme="majorBidi"/>
          <w:sz w:val="28"/>
          <w:szCs w:val="28"/>
        </w:rPr>
        <w:t>At start: The members of The National and International Accreditation Team-NIAT, the sub</w:t>
      </w:r>
      <w:r w:rsidR="007E5E26">
        <w:rPr>
          <w:rFonts w:asciiTheme="majorBidi" w:hAnsiTheme="majorBidi" w:cstheme="majorBidi"/>
          <w:sz w:val="28"/>
          <w:szCs w:val="28"/>
        </w:rPr>
        <w:t>-teams</w:t>
      </w:r>
      <w:r>
        <w:rPr>
          <w:rFonts w:asciiTheme="majorBidi" w:hAnsiTheme="majorBidi" w:cstheme="majorBidi"/>
          <w:sz w:val="28"/>
          <w:szCs w:val="28"/>
        </w:rPr>
        <w:t xml:space="preserve"> and the coordination committee are selected by the Dean.</w:t>
      </w:r>
    </w:p>
    <w:p w:rsidR="004F1753" w:rsidRPr="004F1753" w:rsidRDefault="00B95068" w:rsidP="007E5E26">
      <w:pPr>
        <w:pStyle w:val="ListParagraph"/>
        <w:numPr>
          <w:ilvl w:val="0"/>
          <w:numId w:val="6"/>
        </w:numPr>
        <w:bidi w:val="0"/>
        <w:spacing w:after="155"/>
        <w:ind w:right="115"/>
        <w:jc w:val="left"/>
        <w:rPr>
          <w:b/>
          <w:bCs/>
          <w:sz w:val="32"/>
          <w:szCs w:val="32"/>
          <w:u w:val="single"/>
        </w:rPr>
      </w:pPr>
      <w:r>
        <w:rPr>
          <w:rFonts w:asciiTheme="majorBidi" w:hAnsiTheme="majorBidi" w:cstheme="majorBidi"/>
          <w:sz w:val="28"/>
          <w:szCs w:val="28"/>
        </w:rPr>
        <w:t>An introductory meeting and a mini workshop will be done for the team and sub</w:t>
      </w:r>
      <w:r w:rsidR="007E5E26">
        <w:rPr>
          <w:rFonts w:asciiTheme="majorBidi" w:hAnsiTheme="majorBidi" w:cstheme="majorBidi"/>
          <w:sz w:val="28"/>
          <w:szCs w:val="28"/>
        </w:rPr>
        <w:t>-team</w:t>
      </w:r>
      <w:r>
        <w:rPr>
          <w:rFonts w:asciiTheme="majorBidi" w:hAnsiTheme="majorBidi" w:cstheme="majorBidi"/>
          <w:sz w:val="28"/>
          <w:szCs w:val="28"/>
        </w:rPr>
        <w:t xml:space="preserve">s to </w:t>
      </w:r>
      <w:r w:rsidR="004F1753">
        <w:rPr>
          <w:rFonts w:asciiTheme="majorBidi" w:hAnsiTheme="majorBidi" w:cstheme="majorBidi"/>
          <w:sz w:val="28"/>
          <w:szCs w:val="28"/>
        </w:rPr>
        <w:t xml:space="preserve">introduce them with the national and international accreditation bodies and their standards and their importance in the development of both the faculty of Medicine and the university and then the groups will be </w:t>
      </w:r>
      <w:r>
        <w:rPr>
          <w:rFonts w:asciiTheme="majorBidi" w:hAnsiTheme="majorBidi" w:cstheme="majorBidi"/>
          <w:sz w:val="28"/>
          <w:szCs w:val="28"/>
        </w:rPr>
        <w:t>assign</w:t>
      </w:r>
      <w:r w:rsidR="004F1753">
        <w:rPr>
          <w:rFonts w:asciiTheme="majorBidi" w:hAnsiTheme="majorBidi" w:cstheme="majorBidi"/>
          <w:sz w:val="28"/>
          <w:szCs w:val="28"/>
        </w:rPr>
        <w:t>ed</w:t>
      </w:r>
      <w:r>
        <w:rPr>
          <w:rFonts w:asciiTheme="majorBidi" w:hAnsiTheme="majorBidi" w:cstheme="majorBidi"/>
          <w:sz w:val="28"/>
          <w:szCs w:val="28"/>
        </w:rPr>
        <w:t xml:space="preserve"> for their specific missions. The meeting will be supervised by the Dean and will be led by the Dean Assistant for Accreditation and Quality Assurance Affairs</w:t>
      </w:r>
      <w:r w:rsidR="004F1753">
        <w:rPr>
          <w:rFonts w:asciiTheme="majorBidi" w:hAnsiTheme="majorBidi" w:cstheme="majorBidi"/>
          <w:sz w:val="28"/>
          <w:szCs w:val="28"/>
        </w:rPr>
        <w:t>.</w:t>
      </w:r>
    </w:p>
    <w:p w:rsidR="00B95068" w:rsidRPr="004F1753" w:rsidRDefault="00B95068" w:rsidP="004F1753">
      <w:pPr>
        <w:pStyle w:val="ListParagraph"/>
        <w:numPr>
          <w:ilvl w:val="0"/>
          <w:numId w:val="6"/>
        </w:numPr>
        <w:bidi w:val="0"/>
        <w:spacing w:after="155"/>
        <w:ind w:right="115"/>
        <w:jc w:val="left"/>
        <w:rPr>
          <w:b/>
          <w:bCs/>
          <w:sz w:val="32"/>
          <w:szCs w:val="32"/>
          <w:u w:val="single"/>
        </w:rPr>
      </w:pPr>
      <w:r>
        <w:rPr>
          <w:rFonts w:asciiTheme="majorBidi" w:hAnsiTheme="majorBidi" w:cstheme="majorBidi"/>
          <w:sz w:val="28"/>
          <w:szCs w:val="28"/>
        </w:rPr>
        <w:t xml:space="preserve"> </w:t>
      </w:r>
      <w:r w:rsidR="004F1753">
        <w:rPr>
          <w:rFonts w:asciiTheme="majorBidi" w:hAnsiTheme="majorBidi" w:cstheme="majorBidi"/>
          <w:sz w:val="28"/>
          <w:szCs w:val="28"/>
        </w:rPr>
        <w:t>The NIAT team and the sub-teams will be provided with the following:</w:t>
      </w:r>
    </w:p>
    <w:p w:rsidR="004F1753" w:rsidRPr="004F1753" w:rsidRDefault="004F1753" w:rsidP="004F1753">
      <w:pPr>
        <w:pStyle w:val="ListParagraph"/>
        <w:numPr>
          <w:ilvl w:val="0"/>
          <w:numId w:val="7"/>
        </w:numPr>
        <w:bidi w:val="0"/>
        <w:spacing w:after="155"/>
        <w:ind w:right="115"/>
        <w:jc w:val="left"/>
        <w:rPr>
          <w:b/>
          <w:bCs/>
          <w:sz w:val="32"/>
          <w:szCs w:val="32"/>
          <w:u w:val="single"/>
        </w:rPr>
      </w:pPr>
      <w:r>
        <w:rPr>
          <w:rFonts w:asciiTheme="majorBidi" w:hAnsiTheme="majorBidi" w:cstheme="majorBidi"/>
          <w:sz w:val="28"/>
          <w:szCs w:val="28"/>
        </w:rPr>
        <w:t>A copy of accreditation requirements.</w:t>
      </w:r>
    </w:p>
    <w:p w:rsidR="004F1753" w:rsidRPr="00CA034B" w:rsidRDefault="004F1753" w:rsidP="00CA034B">
      <w:pPr>
        <w:pStyle w:val="ListParagraph"/>
        <w:numPr>
          <w:ilvl w:val="0"/>
          <w:numId w:val="7"/>
        </w:numPr>
        <w:bidi w:val="0"/>
        <w:spacing w:after="155"/>
        <w:ind w:right="115"/>
        <w:jc w:val="left"/>
        <w:rPr>
          <w:b/>
          <w:bCs/>
          <w:sz w:val="32"/>
          <w:szCs w:val="32"/>
          <w:u w:val="single"/>
        </w:rPr>
      </w:pPr>
      <w:r>
        <w:rPr>
          <w:rFonts w:asciiTheme="majorBidi" w:hAnsiTheme="majorBidi" w:cstheme="majorBidi"/>
          <w:sz w:val="28"/>
          <w:szCs w:val="28"/>
        </w:rPr>
        <w:t xml:space="preserve">A copy of the requirements for the application to </w:t>
      </w:r>
      <w:r w:rsidR="00CA034B">
        <w:rPr>
          <w:rFonts w:asciiTheme="majorBidi" w:hAnsiTheme="majorBidi" w:cstheme="majorBidi"/>
          <w:sz w:val="28"/>
          <w:szCs w:val="28"/>
        </w:rPr>
        <w:t>Jordan Quality Assurance Certificate.</w:t>
      </w:r>
    </w:p>
    <w:p w:rsidR="00CA034B" w:rsidRPr="00CA034B" w:rsidRDefault="00CA034B" w:rsidP="00CA034B">
      <w:pPr>
        <w:pStyle w:val="ListParagraph"/>
        <w:numPr>
          <w:ilvl w:val="0"/>
          <w:numId w:val="7"/>
        </w:numPr>
        <w:bidi w:val="0"/>
        <w:spacing w:after="155"/>
        <w:ind w:right="115"/>
        <w:jc w:val="left"/>
        <w:rPr>
          <w:b/>
          <w:bCs/>
          <w:sz w:val="32"/>
          <w:szCs w:val="32"/>
          <w:u w:val="single"/>
        </w:rPr>
      </w:pPr>
      <w:r>
        <w:rPr>
          <w:rFonts w:asciiTheme="majorBidi" w:hAnsiTheme="majorBidi" w:cstheme="majorBidi"/>
          <w:sz w:val="28"/>
          <w:szCs w:val="28"/>
        </w:rPr>
        <w:t>A copy of the requirements for the application to get the international recognition by WFME for the year 2012.</w:t>
      </w:r>
    </w:p>
    <w:p w:rsidR="00CA034B" w:rsidRPr="006276DF" w:rsidRDefault="00CA034B" w:rsidP="00CA034B">
      <w:pPr>
        <w:pStyle w:val="ListParagraph"/>
        <w:numPr>
          <w:ilvl w:val="0"/>
          <w:numId w:val="7"/>
        </w:numPr>
        <w:bidi w:val="0"/>
        <w:spacing w:after="155"/>
        <w:ind w:right="115"/>
        <w:jc w:val="left"/>
        <w:rPr>
          <w:b/>
          <w:bCs/>
          <w:sz w:val="32"/>
          <w:szCs w:val="32"/>
          <w:u w:val="single"/>
        </w:rPr>
      </w:pPr>
      <w:r>
        <w:rPr>
          <w:rFonts w:asciiTheme="majorBidi" w:hAnsiTheme="majorBidi" w:cstheme="majorBidi"/>
          <w:sz w:val="28"/>
          <w:szCs w:val="28"/>
        </w:rPr>
        <w:t>A copy of the requirements for the application to get the international recognition by WFME for the year 2015.</w:t>
      </w:r>
    </w:p>
    <w:p w:rsidR="00CA034B" w:rsidRPr="006276DF" w:rsidRDefault="00CA034B" w:rsidP="00CA034B">
      <w:pPr>
        <w:pStyle w:val="ListParagraph"/>
        <w:numPr>
          <w:ilvl w:val="0"/>
          <w:numId w:val="7"/>
        </w:numPr>
        <w:bidi w:val="0"/>
        <w:spacing w:after="155"/>
        <w:ind w:right="115"/>
        <w:jc w:val="left"/>
        <w:rPr>
          <w:b/>
          <w:bCs/>
          <w:sz w:val="32"/>
          <w:szCs w:val="32"/>
          <w:u w:val="single"/>
        </w:rPr>
      </w:pPr>
      <w:r>
        <w:rPr>
          <w:rFonts w:asciiTheme="majorBidi" w:hAnsiTheme="majorBidi" w:cstheme="majorBidi"/>
          <w:sz w:val="28"/>
          <w:szCs w:val="28"/>
        </w:rPr>
        <w:t>A copy of the requirements for the application to get the international recognition by WFME for the year 2020.</w:t>
      </w:r>
    </w:p>
    <w:p w:rsidR="00CA034B" w:rsidRPr="006276DF" w:rsidRDefault="00CA034B" w:rsidP="00CA034B">
      <w:pPr>
        <w:pStyle w:val="ListParagraph"/>
        <w:numPr>
          <w:ilvl w:val="0"/>
          <w:numId w:val="7"/>
        </w:numPr>
        <w:bidi w:val="0"/>
        <w:spacing w:after="155"/>
        <w:ind w:right="115"/>
        <w:jc w:val="left"/>
        <w:rPr>
          <w:b/>
          <w:bCs/>
          <w:sz w:val="32"/>
          <w:szCs w:val="32"/>
          <w:u w:val="single"/>
        </w:rPr>
      </w:pPr>
      <w:r>
        <w:rPr>
          <w:rFonts w:asciiTheme="majorBidi" w:hAnsiTheme="majorBidi" w:cstheme="majorBidi"/>
          <w:sz w:val="28"/>
          <w:szCs w:val="28"/>
        </w:rPr>
        <w:t>A copy of the introductory booklet prepared by the Dean Assistant for Accreditation and Quality Assurance Affairs; Dr. Nisreen Bataineh.</w:t>
      </w:r>
    </w:p>
    <w:p w:rsidR="00CA034B" w:rsidRPr="006276DF" w:rsidRDefault="00CA034B" w:rsidP="00CA034B">
      <w:pPr>
        <w:pStyle w:val="ListParagraph"/>
        <w:bidi w:val="0"/>
        <w:spacing w:after="155"/>
        <w:ind w:left="1080" w:right="115"/>
        <w:jc w:val="left"/>
        <w:rPr>
          <w:b/>
          <w:bCs/>
          <w:sz w:val="32"/>
          <w:szCs w:val="32"/>
          <w:u w:val="single"/>
        </w:rPr>
      </w:pPr>
    </w:p>
    <w:p w:rsidR="00C622B6" w:rsidRPr="00CA034B" w:rsidRDefault="00CA034B" w:rsidP="00CA034B">
      <w:pPr>
        <w:pStyle w:val="ListParagraph"/>
        <w:numPr>
          <w:ilvl w:val="0"/>
          <w:numId w:val="9"/>
        </w:numPr>
        <w:bidi w:val="0"/>
        <w:spacing w:after="332"/>
        <w:ind w:right="86"/>
        <w:jc w:val="left"/>
        <w:rPr>
          <w:rFonts w:asciiTheme="majorBidi" w:hAnsiTheme="majorBidi" w:cstheme="majorBidi"/>
          <w:sz w:val="28"/>
          <w:szCs w:val="28"/>
        </w:rPr>
      </w:pPr>
      <w:r>
        <w:rPr>
          <w:rFonts w:asciiTheme="majorBidi" w:hAnsiTheme="majorBidi" w:cstheme="majorBidi"/>
          <w:sz w:val="28"/>
          <w:szCs w:val="28"/>
        </w:rPr>
        <w:t>A timetable for each sub-team mission will be given and a road map to accomplish the main mission and to coordinate the work is ready as soon as the action plan is launched.</w:t>
      </w:r>
    </w:p>
    <w:p w:rsidR="008856B4" w:rsidRDefault="008856B4">
      <w:pPr>
        <w:bidi w:val="0"/>
        <w:spacing w:after="216"/>
        <w:ind w:right="117"/>
        <w:rPr>
          <w:sz w:val="32"/>
        </w:rPr>
      </w:pPr>
    </w:p>
    <w:p w:rsidR="008856B4" w:rsidRDefault="008856B4" w:rsidP="008856B4">
      <w:pPr>
        <w:bidi w:val="0"/>
        <w:spacing w:after="216"/>
        <w:ind w:right="117"/>
        <w:rPr>
          <w:sz w:val="32"/>
        </w:rPr>
      </w:pPr>
    </w:p>
    <w:p w:rsidR="008856B4" w:rsidRDefault="008856B4" w:rsidP="008856B4">
      <w:pPr>
        <w:bidi w:val="0"/>
        <w:spacing w:after="216"/>
        <w:ind w:right="117"/>
        <w:rPr>
          <w:sz w:val="32"/>
        </w:rPr>
      </w:pPr>
    </w:p>
    <w:p w:rsidR="00C622B6" w:rsidRDefault="00835C7E" w:rsidP="008856B4">
      <w:pPr>
        <w:bidi w:val="0"/>
        <w:spacing w:after="216"/>
        <w:ind w:right="117"/>
      </w:pPr>
      <w:r>
        <w:rPr>
          <w:sz w:val="32"/>
        </w:rPr>
        <w:t xml:space="preserve"> </w:t>
      </w:r>
    </w:p>
    <w:p w:rsidR="00C622B6" w:rsidRDefault="00835C7E" w:rsidP="00CA034B">
      <w:pPr>
        <w:bidi w:val="0"/>
        <w:spacing w:after="149"/>
        <w:ind w:right="86"/>
        <w:jc w:val="left"/>
      </w:pPr>
      <w:r>
        <w:rPr>
          <w:rFonts w:ascii="Arial" w:eastAsia="Arial" w:hAnsi="Arial" w:cs="Arial"/>
          <w:sz w:val="32"/>
        </w:rPr>
        <w:lastRenderedPageBreak/>
        <w:t xml:space="preserve"> </w:t>
      </w:r>
    </w:p>
    <w:p w:rsidR="00CA034B" w:rsidRDefault="00CA034B" w:rsidP="00CA034B">
      <w:pPr>
        <w:bidi w:val="0"/>
        <w:spacing w:after="155"/>
        <w:ind w:right="115"/>
        <w:jc w:val="left"/>
        <w:rPr>
          <w:b/>
          <w:bCs/>
          <w:sz w:val="32"/>
          <w:szCs w:val="32"/>
          <w:u w:val="single"/>
        </w:rPr>
      </w:pPr>
      <w:r>
        <w:rPr>
          <w:b/>
          <w:bCs/>
          <w:sz w:val="32"/>
          <w:szCs w:val="32"/>
          <w:u w:val="single"/>
        </w:rPr>
        <w:t>Third</w:t>
      </w:r>
      <w:r w:rsidRPr="006276DF">
        <w:rPr>
          <w:b/>
          <w:bCs/>
          <w:sz w:val="32"/>
          <w:szCs w:val="32"/>
          <w:u w:val="single"/>
        </w:rPr>
        <w:t xml:space="preserve">: The </w:t>
      </w:r>
      <w:r>
        <w:rPr>
          <w:b/>
          <w:bCs/>
          <w:sz w:val="32"/>
          <w:szCs w:val="32"/>
          <w:u w:val="single"/>
        </w:rPr>
        <w:t>Sub-teams:</w:t>
      </w:r>
    </w:p>
    <w:p w:rsidR="00C622B6" w:rsidRDefault="00835C7E" w:rsidP="00CA034B">
      <w:pPr>
        <w:bidi w:val="0"/>
        <w:spacing w:after="146"/>
        <w:ind w:right="86"/>
        <w:jc w:val="left"/>
      </w:pPr>
      <w:r>
        <w:rPr>
          <w:rFonts w:ascii="Arial" w:eastAsia="Arial" w:hAnsi="Arial" w:cs="Arial"/>
          <w:sz w:val="32"/>
        </w:rPr>
        <w:t xml:space="preserve"> </w:t>
      </w:r>
    </w:p>
    <w:p w:rsidR="00C622B6" w:rsidRPr="00D276BD" w:rsidRDefault="00D276BD" w:rsidP="00D276BD">
      <w:pPr>
        <w:pStyle w:val="ListParagraph"/>
        <w:numPr>
          <w:ilvl w:val="0"/>
          <w:numId w:val="11"/>
        </w:numPr>
        <w:bidi w:val="0"/>
        <w:spacing w:after="146"/>
        <w:ind w:right="86"/>
        <w:jc w:val="left"/>
        <w:rPr>
          <w:rFonts w:asciiTheme="majorBidi" w:hAnsiTheme="majorBidi" w:cstheme="majorBidi"/>
          <w:b/>
          <w:bCs/>
          <w:sz w:val="28"/>
          <w:szCs w:val="28"/>
        </w:rPr>
      </w:pPr>
      <w:r w:rsidRPr="00D276BD">
        <w:rPr>
          <w:rFonts w:asciiTheme="majorBidi" w:hAnsiTheme="majorBidi" w:cstheme="majorBidi"/>
          <w:b/>
          <w:bCs/>
          <w:sz w:val="28"/>
          <w:szCs w:val="28"/>
        </w:rPr>
        <w:t>Team 1: The team assigned for the mission, vision and the objectives of the Faculty of Medicine/YU</w:t>
      </w:r>
    </w:p>
    <w:p w:rsidR="00C622B6" w:rsidRPr="00D276BD" w:rsidRDefault="00D276BD" w:rsidP="00D276BD">
      <w:pPr>
        <w:pStyle w:val="ListParagraph"/>
        <w:numPr>
          <w:ilvl w:val="0"/>
          <w:numId w:val="13"/>
        </w:numPr>
        <w:bidi w:val="0"/>
        <w:spacing w:after="0"/>
        <w:ind w:right="86"/>
        <w:jc w:val="left"/>
      </w:pPr>
      <w:r>
        <w:rPr>
          <w:rFonts w:asciiTheme="majorBidi" w:eastAsia="Arial" w:hAnsiTheme="majorBidi" w:cstheme="majorBidi"/>
          <w:sz w:val="28"/>
          <w:szCs w:val="28"/>
        </w:rPr>
        <w:t>Under direct supervision of the Dean and the Faculty Council, two staff members from each department will meet and reach the final draft that will be proved by the Faculty Council and will be officially our faculty’s document for mission, vision and objectives.</w:t>
      </w:r>
    </w:p>
    <w:p w:rsidR="00D276BD" w:rsidRDefault="00D276BD" w:rsidP="00D276BD">
      <w:pPr>
        <w:pStyle w:val="ListParagraph"/>
        <w:numPr>
          <w:ilvl w:val="0"/>
          <w:numId w:val="13"/>
        </w:numPr>
        <w:bidi w:val="0"/>
        <w:spacing w:after="0"/>
        <w:ind w:right="86"/>
        <w:jc w:val="left"/>
      </w:pPr>
      <w:r>
        <w:rPr>
          <w:rFonts w:asciiTheme="majorBidi" w:eastAsia="Arial" w:hAnsiTheme="majorBidi" w:cstheme="majorBidi"/>
          <w:sz w:val="28"/>
          <w:szCs w:val="28"/>
        </w:rPr>
        <w:t>Continuous and direct coordination with teams (2, 3, 7 and 8)</w:t>
      </w:r>
    </w:p>
    <w:p w:rsidR="00C622B6" w:rsidRDefault="00835C7E">
      <w:pPr>
        <w:bidi w:val="0"/>
        <w:spacing w:after="146"/>
        <w:ind w:right="86"/>
      </w:pPr>
      <w:r>
        <w:rPr>
          <w:rFonts w:ascii="Arial" w:eastAsia="Arial" w:hAnsi="Arial" w:cs="Arial"/>
          <w:sz w:val="32"/>
        </w:rPr>
        <w:t xml:space="preserve"> </w:t>
      </w:r>
    </w:p>
    <w:p w:rsidR="00C622B6" w:rsidRPr="00D276BD" w:rsidRDefault="00D276BD" w:rsidP="00D276BD">
      <w:pPr>
        <w:pStyle w:val="ListParagraph"/>
        <w:numPr>
          <w:ilvl w:val="0"/>
          <w:numId w:val="11"/>
        </w:numPr>
        <w:bidi w:val="0"/>
        <w:spacing w:after="332"/>
        <w:ind w:right="86"/>
        <w:jc w:val="left"/>
        <w:rPr>
          <w:rFonts w:asciiTheme="majorBidi" w:hAnsiTheme="majorBidi" w:cstheme="majorBidi"/>
          <w:b/>
          <w:bCs/>
          <w:sz w:val="28"/>
          <w:szCs w:val="28"/>
        </w:rPr>
      </w:pPr>
      <w:r w:rsidRPr="00D276BD">
        <w:rPr>
          <w:rFonts w:asciiTheme="majorBidi" w:hAnsiTheme="majorBidi" w:cstheme="majorBidi"/>
          <w:b/>
          <w:bCs/>
          <w:sz w:val="28"/>
          <w:szCs w:val="28"/>
        </w:rPr>
        <w:t>Team 2: The Curriculum team</w:t>
      </w:r>
    </w:p>
    <w:p w:rsidR="00691B59" w:rsidRPr="00D276BD" w:rsidRDefault="00691B59" w:rsidP="00691B59">
      <w:pPr>
        <w:pStyle w:val="ListParagraph"/>
        <w:numPr>
          <w:ilvl w:val="0"/>
          <w:numId w:val="13"/>
        </w:numPr>
        <w:bidi w:val="0"/>
        <w:spacing w:after="0"/>
        <w:ind w:right="86"/>
        <w:jc w:val="left"/>
      </w:pPr>
      <w:r>
        <w:rPr>
          <w:rFonts w:asciiTheme="majorBidi" w:eastAsia="Arial" w:hAnsiTheme="majorBidi" w:cstheme="majorBidi"/>
          <w:sz w:val="28"/>
          <w:szCs w:val="28"/>
        </w:rPr>
        <w:t>This team includes members from the staff of the two departments of the faculty as well as a teaching staff from the faculties (Science, IT and Computer sciences, Education and Arts)</w:t>
      </w:r>
    </w:p>
    <w:p w:rsidR="00691B59" w:rsidRPr="00691B59" w:rsidRDefault="00691B59" w:rsidP="00691B59">
      <w:pPr>
        <w:pStyle w:val="ListParagraph"/>
        <w:numPr>
          <w:ilvl w:val="0"/>
          <w:numId w:val="13"/>
        </w:numPr>
        <w:bidi w:val="0"/>
        <w:spacing w:after="0"/>
        <w:ind w:right="86"/>
        <w:jc w:val="left"/>
      </w:pPr>
      <w:r w:rsidRPr="00691B59">
        <w:rPr>
          <w:rFonts w:asciiTheme="majorBidi" w:eastAsia="Arial" w:hAnsiTheme="majorBidi" w:cstheme="majorBidi"/>
          <w:sz w:val="28"/>
          <w:szCs w:val="28"/>
        </w:rPr>
        <w:t>Continuous and direct coordination with teams (</w:t>
      </w:r>
      <w:r>
        <w:rPr>
          <w:rFonts w:asciiTheme="majorBidi" w:eastAsia="Arial" w:hAnsiTheme="majorBidi" w:cstheme="majorBidi"/>
          <w:sz w:val="28"/>
          <w:szCs w:val="28"/>
        </w:rPr>
        <w:t>1</w:t>
      </w:r>
      <w:r w:rsidRPr="00691B59">
        <w:rPr>
          <w:rFonts w:asciiTheme="majorBidi" w:eastAsia="Arial" w:hAnsiTheme="majorBidi" w:cstheme="majorBidi"/>
          <w:sz w:val="28"/>
          <w:szCs w:val="28"/>
        </w:rPr>
        <w:t>, 3,</w:t>
      </w:r>
      <w:r>
        <w:rPr>
          <w:rFonts w:asciiTheme="majorBidi" w:eastAsia="Arial" w:hAnsiTheme="majorBidi" w:cstheme="majorBidi"/>
          <w:sz w:val="28"/>
          <w:szCs w:val="28"/>
        </w:rPr>
        <w:t xml:space="preserve"> 4,</w:t>
      </w:r>
      <w:r w:rsidRPr="00691B59">
        <w:rPr>
          <w:rFonts w:asciiTheme="majorBidi" w:eastAsia="Arial" w:hAnsiTheme="majorBidi" w:cstheme="majorBidi"/>
          <w:sz w:val="28"/>
          <w:szCs w:val="28"/>
        </w:rPr>
        <w:t xml:space="preserve"> 7 and 8)</w:t>
      </w:r>
    </w:p>
    <w:p w:rsidR="00691B59" w:rsidRPr="00691B59" w:rsidRDefault="00691B59" w:rsidP="00691B59">
      <w:pPr>
        <w:pStyle w:val="ListParagraph"/>
        <w:numPr>
          <w:ilvl w:val="0"/>
          <w:numId w:val="13"/>
        </w:numPr>
        <w:bidi w:val="0"/>
        <w:spacing w:after="0"/>
        <w:ind w:right="86"/>
        <w:jc w:val="left"/>
      </w:pPr>
      <w:r w:rsidRPr="00691B59">
        <w:rPr>
          <w:rFonts w:asciiTheme="majorBidi" w:eastAsia="Arial" w:hAnsiTheme="majorBidi" w:cstheme="majorBidi"/>
          <w:sz w:val="28"/>
          <w:szCs w:val="28"/>
        </w:rPr>
        <w:t>Continuous and direct coordination</w:t>
      </w:r>
      <w:r>
        <w:rPr>
          <w:rFonts w:asciiTheme="majorBidi" w:eastAsia="Arial" w:hAnsiTheme="majorBidi" w:cstheme="majorBidi"/>
          <w:sz w:val="28"/>
          <w:szCs w:val="28"/>
        </w:rPr>
        <w:t xml:space="preserve"> with the Curriculum committees in the departments and the faculty.</w:t>
      </w:r>
    </w:p>
    <w:p w:rsidR="00691B59" w:rsidRDefault="00691B59" w:rsidP="00691B59">
      <w:pPr>
        <w:bidi w:val="0"/>
        <w:spacing w:after="0"/>
        <w:ind w:right="86"/>
        <w:jc w:val="left"/>
      </w:pPr>
    </w:p>
    <w:p w:rsidR="00691B59" w:rsidRDefault="00691B59" w:rsidP="00691B59">
      <w:pPr>
        <w:pStyle w:val="ListParagraph"/>
        <w:numPr>
          <w:ilvl w:val="0"/>
          <w:numId w:val="11"/>
        </w:numPr>
        <w:bidi w:val="0"/>
        <w:spacing w:after="332"/>
        <w:ind w:right="86"/>
        <w:jc w:val="left"/>
        <w:rPr>
          <w:rFonts w:asciiTheme="majorBidi" w:hAnsiTheme="majorBidi" w:cstheme="majorBidi"/>
          <w:b/>
          <w:bCs/>
          <w:sz w:val="28"/>
          <w:szCs w:val="28"/>
        </w:rPr>
      </w:pPr>
      <w:r w:rsidRPr="00D276BD">
        <w:rPr>
          <w:rFonts w:asciiTheme="majorBidi" w:hAnsiTheme="majorBidi" w:cstheme="majorBidi"/>
          <w:b/>
          <w:bCs/>
          <w:sz w:val="28"/>
          <w:szCs w:val="28"/>
        </w:rPr>
        <w:t xml:space="preserve">Team </w:t>
      </w:r>
      <w:r>
        <w:rPr>
          <w:rFonts w:asciiTheme="majorBidi" w:hAnsiTheme="majorBidi" w:cstheme="majorBidi"/>
          <w:b/>
          <w:bCs/>
          <w:sz w:val="28"/>
          <w:szCs w:val="28"/>
        </w:rPr>
        <w:t>3</w:t>
      </w:r>
      <w:r w:rsidRPr="00D276BD">
        <w:rPr>
          <w:rFonts w:asciiTheme="majorBidi" w:hAnsiTheme="majorBidi" w:cstheme="majorBidi"/>
          <w:b/>
          <w:bCs/>
          <w:sz w:val="28"/>
          <w:szCs w:val="28"/>
        </w:rPr>
        <w:t xml:space="preserve">: The </w:t>
      </w:r>
      <w:r>
        <w:rPr>
          <w:rFonts w:asciiTheme="majorBidi" w:hAnsiTheme="majorBidi" w:cstheme="majorBidi"/>
          <w:b/>
          <w:bCs/>
          <w:sz w:val="28"/>
          <w:szCs w:val="28"/>
        </w:rPr>
        <w:t>Assessment</w:t>
      </w:r>
      <w:r w:rsidRPr="00D276BD">
        <w:rPr>
          <w:rFonts w:asciiTheme="majorBidi" w:hAnsiTheme="majorBidi" w:cstheme="majorBidi"/>
          <w:b/>
          <w:bCs/>
          <w:sz w:val="28"/>
          <w:szCs w:val="28"/>
        </w:rPr>
        <w:t xml:space="preserve"> team</w:t>
      </w:r>
    </w:p>
    <w:p w:rsidR="00691B59" w:rsidRPr="00D276BD" w:rsidRDefault="00691B59" w:rsidP="00691B59">
      <w:pPr>
        <w:pStyle w:val="ListParagraph"/>
        <w:numPr>
          <w:ilvl w:val="0"/>
          <w:numId w:val="13"/>
        </w:numPr>
        <w:bidi w:val="0"/>
        <w:spacing w:after="0"/>
        <w:ind w:right="86"/>
        <w:jc w:val="left"/>
      </w:pPr>
      <w:r w:rsidRPr="00691B59">
        <w:rPr>
          <w:rFonts w:asciiTheme="majorBidi" w:eastAsia="Arial" w:hAnsiTheme="majorBidi" w:cstheme="majorBidi"/>
          <w:sz w:val="28"/>
          <w:szCs w:val="28"/>
        </w:rPr>
        <w:t>This team includes members from the staff of the</w:t>
      </w:r>
      <w:r>
        <w:rPr>
          <w:rFonts w:asciiTheme="majorBidi" w:eastAsia="Arial" w:hAnsiTheme="majorBidi" w:cstheme="majorBidi"/>
          <w:sz w:val="28"/>
          <w:szCs w:val="28"/>
        </w:rPr>
        <w:t xml:space="preserve"> two departments of the faculty.</w:t>
      </w:r>
    </w:p>
    <w:p w:rsidR="00691B59" w:rsidRPr="00691B59" w:rsidRDefault="00691B59" w:rsidP="00691B59">
      <w:pPr>
        <w:pStyle w:val="ListParagraph"/>
        <w:numPr>
          <w:ilvl w:val="0"/>
          <w:numId w:val="13"/>
        </w:numPr>
        <w:bidi w:val="0"/>
        <w:spacing w:after="0"/>
        <w:ind w:right="86"/>
        <w:jc w:val="left"/>
      </w:pPr>
      <w:r w:rsidRPr="00691B59">
        <w:rPr>
          <w:rFonts w:asciiTheme="majorBidi" w:eastAsia="Arial" w:hAnsiTheme="majorBidi" w:cstheme="majorBidi"/>
          <w:sz w:val="28"/>
          <w:szCs w:val="28"/>
        </w:rPr>
        <w:t xml:space="preserve">Continuous and direct coordination with teams (1, </w:t>
      </w:r>
      <w:r>
        <w:rPr>
          <w:rFonts w:asciiTheme="majorBidi" w:eastAsia="Arial" w:hAnsiTheme="majorBidi" w:cstheme="majorBidi"/>
          <w:sz w:val="28"/>
          <w:szCs w:val="28"/>
        </w:rPr>
        <w:t>2</w:t>
      </w:r>
      <w:r w:rsidRPr="00691B59">
        <w:rPr>
          <w:rFonts w:asciiTheme="majorBidi" w:eastAsia="Arial" w:hAnsiTheme="majorBidi" w:cstheme="majorBidi"/>
          <w:sz w:val="28"/>
          <w:szCs w:val="28"/>
        </w:rPr>
        <w:t>, 4, 7 and 8)</w:t>
      </w:r>
    </w:p>
    <w:p w:rsidR="00691B59" w:rsidRPr="00691B59" w:rsidRDefault="00691B59" w:rsidP="00691B59">
      <w:pPr>
        <w:pStyle w:val="ListParagraph"/>
        <w:numPr>
          <w:ilvl w:val="0"/>
          <w:numId w:val="13"/>
        </w:numPr>
        <w:bidi w:val="0"/>
        <w:spacing w:after="0"/>
        <w:ind w:right="86"/>
        <w:jc w:val="left"/>
      </w:pPr>
      <w:r w:rsidRPr="00691B59">
        <w:rPr>
          <w:rFonts w:asciiTheme="majorBidi" w:eastAsia="Arial" w:hAnsiTheme="majorBidi" w:cstheme="majorBidi"/>
          <w:sz w:val="28"/>
          <w:szCs w:val="28"/>
        </w:rPr>
        <w:t xml:space="preserve">Continuous and direct coordination with the </w:t>
      </w:r>
      <w:r>
        <w:rPr>
          <w:rFonts w:asciiTheme="majorBidi" w:eastAsia="Arial" w:hAnsiTheme="majorBidi" w:cstheme="majorBidi"/>
          <w:sz w:val="28"/>
          <w:szCs w:val="28"/>
        </w:rPr>
        <w:t>Exams</w:t>
      </w:r>
      <w:r w:rsidRPr="00691B59">
        <w:rPr>
          <w:rFonts w:asciiTheme="majorBidi" w:eastAsia="Arial" w:hAnsiTheme="majorBidi" w:cstheme="majorBidi"/>
          <w:sz w:val="28"/>
          <w:szCs w:val="28"/>
        </w:rPr>
        <w:t xml:space="preserve"> committees in the departments and the faculty.</w:t>
      </w:r>
    </w:p>
    <w:p w:rsidR="00691B59" w:rsidRDefault="00691B59" w:rsidP="00691B59">
      <w:pPr>
        <w:bidi w:val="0"/>
        <w:spacing w:after="0"/>
        <w:ind w:right="86"/>
        <w:jc w:val="left"/>
      </w:pPr>
    </w:p>
    <w:p w:rsidR="00691B59" w:rsidRDefault="00691B59" w:rsidP="0029373A">
      <w:pPr>
        <w:pStyle w:val="ListParagraph"/>
        <w:numPr>
          <w:ilvl w:val="0"/>
          <w:numId w:val="11"/>
        </w:numPr>
        <w:bidi w:val="0"/>
        <w:spacing w:after="332"/>
        <w:ind w:right="86"/>
        <w:jc w:val="left"/>
        <w:rPr>
          <w:rFonts w:asciiTheme="majorBidi" w:hAnsiTheme="majorBidi" w:cstheme="majorBidi"/>
          <w:b/>
          <w:bCs/>
          <w:sz w:val="28"/>
          <w:szCs w:val="28"/>
        </w:rPr>
      </w:pPr>
      <w:r w:rsidRPr="00D276BD">
        <w:rPr>
          <w:rFonts w:asciiTheme="majorBidi" w:hAnsiTheme="majorBidi" w:cstheme="majorBidi"/>
          <w:b/>
          <w:bCs/>
          <w:sz w:val="28"/>
          <w:szCs w:val="28"/>
        </w:rPr>
        <w:t xml:space="preserve">Team </w:t>
      </w:r>
      <w:r>
        <w:rPr>
          <w:rFonts w:asciiTheme="majorBidi" w:hAnsiTheme="majorBidi" w:cstheme="majorBidi"/>
          <w:b/>
          <w:bCs/>
          <w:sz w:val="28"/>
          <w:szCs w:val="28"/>
        </w:rPr>
        <w:t>4</w:t>
      </w:r>
      <w:r w:rsidRPr="00D276BD">
        <w:rPr>
          <w:rFonts w:asciiTheme="majorBidi" w:hAnsiTheme="majorBidi" w:cstheme="majorBidi"/>
          <w:b/>
          <w:bCs/>
          <w:sz w:val="28"/>
          <w:szCs w:val="28"/>
        </w:rPr>
        <w:t xml:space="preserve">: The </w:t>
      </w:r>
      <w:r>
        <w:rPr>
          <w:rFonts w:asciiTheme="majorBidi" w:hAnsiTheme="majorBidi" w:cstheme="majorBidi"/>
          <w:b/>
          <w:bCs/>
          <w:sz w:val="28"/>
          <w:szCs w:val="28"/>
        </w:rPr>
        <w:t xml:space="preserve">Students </w:t>
      </w:r>
      <w:r w:rsidR="0029373A">
        <w:rPr>
          <w:rFonts w:asciiTheme="majorBidi" w:hAnsiTheme="majorBidi" w:cstheme="majorBidi"/>
          <w:b/>
          <w:bCs/>
          <w:sz w:val="28"/>
          <w:szCs w:val="28"/>
        </w:rPr>
        <w:t>A</w:t>
      </w:r>
      <w:r>
        <w:rPr>
          <w:rFonts w:asciiTheme="majorBidi" w:hAnsiTheme="majorBidi" w:cstheme="majorBidi"/>
          <w:b/>
          <w:bCs/>
          <w:sz w:val="28"/>
          <w:szCs w:val="28"/>
        </w:rPr>
        <w:t xml:space="preserve">ffairs </w:t>
      </w:r>
      <w:r w:rsidRPr="00D276BD">
        <w:rPr>
          <w:rFonts w:asciiTheme="majorBidi" w:hAnsiTheme="majorBidi" w:cstheme="majorBidi"/>
          <w:b/>
          <w:bCs/>
          <w:sz w:val="28"/>
          <w:szCs w:val="28"/>
        </w:rPr>
        <w:t>team</w:t>
      </w:r>
    </w:p>
    <w:p w:rsidR="0029373A" w:rsidRPr="00D276BD" w:rsidRDefault="0029373A" w:rsidP="0029373A">
      <w:pPr>
        <w:pStyle w:val="ListParagraph"/>
        <w:numPr>
          <w:ilvl w:val="0"/>
          <w:numId w:val="13"/>
        </w:numPr>
        <w:bidi w:val="0"/>
        <w:spacing w:after="0"/>
        <w:ind w:right="86"/>
        <w:jc w:val="left"/>
      </w:pPr>
      <w:r w:rsidRPr="0029373A">
        <w:rPr>
          <w:rFonts w:asciiTheme="majorBidi" w:eastAsia="Arial" w:hAnsiTheme="majorBidi" w:cstheme="majorBidi"/>
          <w:sz w:val="28"/>
          <w:szCs w:val="28"/>
        </w:rPr>
        <w:t>This team includes members from the staff of the two departments of the faculty</w:t>
      </w:r>
      <w:r>
        <w:rPr>
          <w:rFonts w:asciiTheme="majorBidi" w:eastAsia="Arial" w:hAnsiTheme="majorBidi" w:cstheme="majorBidi"/>
          <w:sz w:val="28"/>
          <w:szCs w:val="28"/>
        </w:rPr>
        <w:t xml:space="preserve"> and led by the Dean Assistant for students’ affairs and scientific research</w:t>
      </w:r>
      <w:r w:rsidRPr="0029373A">
        <w:rPr>
          <w:rFonts w:asciiTheme="majorBidi" w:eastAsia="Arial" w:hAnsiTheme="majorBidi" w:cstheme="majorBidi"/>
          <w:sz w:val="28"/>
          <w:szCs w:val="28"/>
        </w:rPr>
        <w:t>.</w:t>
      </w:r>
    </w:p>
    <w:p w:rsidR="0029373A" w:rsidRPr="00691B59" w:rsidRDefault="0029373A" w:rsidP="0029373A">
      <w:pPr>
        <w:pStyle w:val="ListParagraph"/>
        <w:numPr>
          <w:ilvl w:val="0"/>
          <w:numId w:val="13"/>
        </w:numPr>
        <w:bidi w:val="0"/>
        <w:spacing w:after="0"/>
        <w:ind w:right="86"/>
        <w:jc w:val="left"/>
      </w:pPr>
      <w:r w:rsidRPr="0029373A">
        <w:rPr>
          <w:rFonts w:asciiTheme="majorBidi" w:eastAsia="Arial" w:hAnsiTheme="majorBidi" w:cstheme="majorBidi"/>
          <w:sz w:val="28"/>
          <w:szCs w:val="28"/>
        </w:rPr>
        <w:t>Continuous and direct coordination with teams (1, 2,</w:t>
      </w:r>
      <w:r>
        <w:rPr>
          <w:rFonts w:asciiTheme="majorBidi" w:eastAsia="Arial" w:hAnsiTheme="majorBidi" w:cstheme="majorBidi"/>
          <w:sz w:val="28"/>
          <w:szCs w:val="28"/>
        </w:rPr>
        <w:t xml:space="preserve"> 3,</w:t>
      </w:r>
      <w:r w:rsidRPr="0029373A">
        <w:rPr>
          <w:rFonts w:asciiTheme="majorBidi" w:eastAsia="Arial" w:hAnsiTheme="majorBidi" w:cstheme="majorBidi"/>
          <w:sz w:val="28"/>
          <w:szCs w:val="28"/>
        </w:rPr>
        <w:t xml:space="preserve"> </w:t>
      </w:r>
      <w:r>
        <w:rPr>
          <w:rFonts w:asciiTheme="majorBidi" w:eastAsia="Arial" w:hAnsiTheme="majorBidi" w:cstheme="majorBidi"/>
          <w:sz w:val="28"/>
          <w:szCs w:val="28"/>
        </w:rPr>
        <w:t>6</w:t>
      </w:r>
      <w:r w:rsidRPr="0029373A">
        <w:rPr>
          <w:rFonts w:asciiTheme="majorBidi" w:eastAsia="Arial" w:hAnsiTheme="majorBidi" w:cstheme="majorBidi"/>
          <w:sz w:val="28"/>
          <w:szCs w:val="28"/>
        </w:rPr>
        <w:t>, 7 and 8)</w:t>
      </w:r>
    </w:p>
    <w:p w:rsidR="0029373A" w:rsidRPr="00691B59" w:rsidRDefault="0029373A" w:rsidP="0029373A">
      <w:pPr>
        <w:pStyle w:val="ListParagraph"/>
        <w:numPr>
          <w:ilvl w:val="0"/>
          <w:numId w:val="13"/>
        </w:numPr>
        <w:bidi w:val="0"/>
        <w:spacing w:after="0"/>
        <w:ind w:right="86"/>
        <w:jc w:val="left"/>
      </w:pPr>
      <w:r w:rsidRPr="0029373A">
        <w:rPr>
          <w:rFonts w:asciiTheme="majorBidi" w:eastAsia="Arial" w:hAnsiTheme="majorBidi" w:cstheme="majorBidi"/>
          <w:sz w:val="28"/>
          <w:szCs w:val="28"/>
        </w:rPr>
        <w:t xml:space="preserve">Continuous and direct coordination with the </w:t>
      </w:r>
      <w:r>
        <w:rPr>
          <w:rFonts w:asciiTheme="majorBidi" w:eastAsia="Arial" w:hAnsiTheme="majorBidi" w:cstheme="majorBidi"/>
          <w:sz w:val="28"/>
          <w:szCs w:val="28"/>
        </w:rPr>
        <w:t>academic guidance</w:t>
      </w:r>
      <w:r w:rsidRPr="0029373A">
        <w:rPr>
          <w:rFonts w:asciiTheme="majorBidi" w:eastAsia="Arial" w:hAnsiTheme="majorBidi" w:cstheme="majorBidi"/>
          <w:sz w:val="28"/>
          <w:szCs w:val="28"/>
        </w:rPr>
        <w:t xml:space="preserve"> committee</w:t>
      </w:r>
      <w:r>
        <w:rPr>
          <w:rFonts w:asciiTheme="majorBidi" w:eastAsia="Arial" w:hAnsiTheme="majorBidi" w:cstheme="majorBidi"/>
          <w:sz w:val="28"/>
          <w:szCs w:val="28"/>
        </w:rPr>
        <w:t>s and students’ activities committees</w:t>
      </w:r>
      <w:r w:rsidRPr="0029373A">
        <w:rPr>
          <w:rFonts w:asciiTheme="majorBidi" w:eastAsia="Arial" w:hAnsiTheme="majorBidi" w:cstheme="majorBidi"/>
          <w:sz w:val="28"/>
          <w:szCs w:val="28"/>
        </w:rPr>
        <w:t xml:space="preserve"> in the departments and the faculty.</w:t>
      </w:r>
    </w:p>
    <w:p w:rsidR="00691B59" w:rsidRPr="00691B59" w:rsidRDefault="00691B59" w:rsidP="00691B59">
      <w:pPr>
        <w:pStyle w:val="ListParagraph"/>
        <w:bidi w:val="0"/>
        <w:spacing w:after="0"/>
        <w:ind w:right="86"/>
        <w:jc w:val="left"/>
        <w:rPr>
          <w:rFonts w:asciiTheme="majorBidi" w:hAnsiTheme="majorBidi" w:cstheme="majorBidi"/>
          <w:sz w:val="28"/>
          <w:szCs w:val="28"/>
        </w:rPr>
      </w:pPr>
    </w:p>
    <w:p w:rsidR="00691B59" w:rsidRPr="00691B59" w:rsidRDefault="00691B59" w:rsidP="00691B59">
      <w:pPr>
        <w:pStyle w:val="ListParagraph"/>
        <w:bidi w:val="0"/>
        <w:spacing w:after="0"/>
        <w:ind w:right="86"/>
        <w:jc w:val="left"/>
        <w:rPr>
          <w:rFonts w:asciiTheme="majorBidi" w:hAnsiTheme="majorBidi" w:cstheme="majorBidi"/>
          <w:sz w:val="28"/>
          <w:szCs w:val="28"/>
        </w:rPr>
      </w:pPr>
    </w:p>
    <w:p w:rsidR="00691B59" w:rsidRPr="00691B59" w:rsidRDefault="00691B59" w:rsidP="00691B59">
      <w:pPr>
        <w:bidi w:val="0"/>
        <w:spacing w:after="0"/>
        <w:ind w:right="86"/>
        <w:jc w:val="left"/>
      </w:pPr>
    </w:p>
    <w:p w:rsidR="00691B59" w:rsidRDefault="00691B59" w:rsidP="00691B59">
      <w:pPr>
        <w:bidi w:val="0"/>
        <w:spacing w:after="0"/>
        <w:ind w:right="86"/>
        <w:jc w:val="left"/>
      </w:pPr>
    </w:p>
    <w:p w:rsidR="0029373A" w:rsidRDefault="0029373A" w:rsidP="004D7706">
      <w:pPr>
        <w:pStyle w:val="ListParagraph"/>
        <w:numPr>
          <w:ilvl w:val="0"/>
          <w:numId w:val="11"/>
        </w:numPr>
        <w:bidi w:val="0"/>
        <w:spacing w:after="332"/>
        <w:ind w:right="86"/>
        <w:jc w:val="left"/>
        <w:rPr>
          <w:rFonts w:asciiTheme="majorBidi" w:hAnsiTheme="majorBidi" w:cstheme="majorBidi"/>
          <w:b/>
          <w:bCs/>
          <w:sz w:val="28"/>
          <w:szCs w:val="28"/>
        </w:rPr>
      </w:pPr>
      <w:r w:rsidRPr="00D276BD">
        <w:rPr>
          <w:rFonts w:asciiTheme="majorBidi" w:hAnsiTheme="majorBidi" w:cstheme="majorBidi"/>
          <w:b/>
          <w:bCs/>
          <w:sz w:val="28"/>
          <w:szCs w:val="28"/>
        </w:rPr>
        <w:t xml:space="preserve">Team </w:t>
      </w:r>
      <w:r>
        <w:rPr>
          <w:rFonts w:asciiTheme="majorBidi" w:hAnsiTheme="majorBidi" w:cstheme="majorBidi"/>
          <w:b/>
          <w:bCs/>
          <w:sz w:val="28"/>
          <w:szCs w:val="28"/>
        </w:rPr>
        <w:t>5</w:t>
      </w:r>
      <w:r w:rsidRPr="00D276BD">
        <w:rPr>
          <w:rFonts w:asciiTheme="majorBidi" w:hAnsiTheme="majorBidi" w:cstheme="majorBidi"/>
          <w:b/>
          <w:bCs/>
          <w:sz w:val="28"/>
          <w:szCs w:val="28"/>
        </w:rPr>
        <w:t xml:space="preserve">: </w:t>
      </w:r>
      <w:r w:rsidR="004D7706">
        <w:rPr>
          <w:rFonts w:asciiTheme="majorBidi" w:hAnsiTheme="majorBidi" w:cstheme="majorBidi"/>
          <w:b/>
          <w:bCs/>
          <w:sz w:val="28"/>
          <w:szCs w:val="28"/>
        </w:rPr>
        <w:t>“</w:t>
      </w:r>
      <w:r w:rsidRPr="00D276BD">
        <w:rPr>
          <w:rFonts w:asciiTheme="majorBidi" w:hAnsiTheme="majorBidi" w:cstheme="majorBidi"/>
          <w:b/>
          <w:bCs/>
          <w:sz w:val="28"/>
          <w:szCs w:val="28"/>
        </w:rPr>
        <w:t xml:space="preserve">The </w:t>
      </w:r>
      <w:r w:rsidR="004D7706">
        <w:rPr>
          <w:rFonts w:asciiTheme="majorBidi" w:hAnsiTheme="majorBidi" w:cstheme="majorBidi"/>
          <w:b/>
          <w:bCs/>
          <w:sz w:val="28"/>
          <w:szCs w:val="28"/>
        </w:rPr>
        <w:t>Academic staff and Faculty”</w:t>
      </w:r>
      <w:r>
        <w:rPr>
          <w:rFonts w:asciiTheme="majorBidi" w:hAnsiTheme="majorBidi" w:cstheme="majorBidi"/>
          <w:b/>
          <w:bCs/>
          <w:sz w:val="28"/>
          <w:szCs w:val="28"/>
        </w:rPr>
        <w:t xml:space="preserve"> </w:t>
      </w:r>
      <w:r w:rsidRPr="00D276BD">
        <w:rPr>
          <w:rFonts w:asciiTheme="majorBidi" w:hAnsiTheme="majorBidi" w:cstheme="majorBidi"/>
          <w:b/>
          <w:bCs/>
          <w:sz w:val="28"/>
          <w:szCs w:val="28"/>
        </w:rPr>
        <w:t>team</w:t>
      </w:r>
    </w:p>
    <w:p w:rsidR="0029373A" w:rsidRPr="00D276BD" w:rsidRDefault="0029373A" w:rsidP="0029373A">
      <w:pPr>
        <w:pStyle w:val="ListParagraph"/>
        <w:numPr>
          <w:ilvl w:val="0"/>
          <w:numId w:val="13"/>
        </w:numPr>
        <w:bidi w:val="0"/>
        <w:spacing w:after="0"/>
        <w:ind w:right="86"/>
        <w:jc w:val="left"/>
      </w:pPr>
      <w:r w:rsidRPr="0029373A">
        <w:rPr>
          <w:rFonts w:asciiTheme="majorBidi" w:eastAsia="Arial" w:hAnsiTheme="majorBidi" w:cstheme="majorBidi"/>
          <w:sz w:val="28"/>
          <w:szCs w:val="28"/>
        </w:rPr>
        <w:t>This team includes members from the staff of the two departments of the faculty</w:t>
      </w:r>
      <w:r>
        <w:rPr>
          <w:rFonts w:asciiTheme="majorBidi" w:eastAsia="Arial" w:hAnsiTheme="majorBidi" w:cstheme="majorBidi"/>
          <w:sz w:val="28"/>
          <w:szCs w:val="28"/>
        </w:rPr>
        <w:t xml:space="preserve"> and led by the Dean Assistant for students’ affairs and scientific research</w:t>
      </w:r>
      <w:r w:rsidRPr="0029373A">
        <w:rPr>
          <w:rFonts w:asciiTheme="majorBidi" w:eastAsia="Arial" w:hAnsiTheme="majorBidi" w:cstheme="majorBidi"/>
          <w:sz w:val="28"/>
          <w:szCs w:val="28"/>
        </w:rPr>
        <w:t>.</w:t>
      </w:r>
    </w:p>
    <w:p w:rsidR="0029373A" w:rsidRPr="00691B59" w:rsidRDefault="0029373A" w:rsidP="0029373A">
      <w:pPr>
        <w:pStyle w:val="ListParagraph"/>
        <w:numPr>
          <w:ilvl w:val="0"/>
          <w:numId w:val="13"/>
        </w:numPr>
        <w:bidi w:val="0"/>
        <w:spacing w:after="0"/>
        <w:ind w:right="86"/>
        <w:jc w:val="left"/>
      </w:pPr>
      <w:r w:rsidRPr="0029373A">
        <w:rPr>
          <w:rFonts w:asciiTheme="majorBidi" w:eastAsia="Arial" w:hAnsiTheme="majorBidi" w:cstheme="majorBidi"/>
          <w:sz w:val="28"/>
          <w:szCs w:val="28"/>
        </w:rPr>
        <w:t>Continuous and direct coordination with teams (1, 2,</w:t>
      </w:r>
      <w:r>
        <w:rPr>
          <w:rFonts w:asciiTheme="majorBidi" w:eastAsia="Arial" w:hAnsiTheme="majorBidi" w:cstheme="majorBidi"/>
          <w:sz w:val="28"/>
          <w:szCs w:val="28"/>
        </w:rPr>
        <w:t xml:space="preserve"> 3,</w:t>
      </w:r>
      <w:r w:rsidRPr="0029373A">
        <w:rPr>
          <w:rFonts w:asciiTheme="majorBidi" w:eastAsia="Arial" w:hAnsiTheme="majorBidi" w:cstheme="majorBidi"/>
          <w:sz w:val="28"/>
          <w:szCs w:val="28"/>
        </w:rPr>
        <w:t xml:space="preserve"> </w:t>
      </w:r>
      <w:r>
        <w:rPr>
          <w:rFonts w:asciiTheme="majorBidi" w:eastAsia="Arial" w:hAnsiTheme="majorBidi" w:cstheme="majorBidi"/>
          <w:sz w:val="28"/>
          <w:szCs w:val="28"/>
        </w:rPr>
        <w:t>6</w:t>
      </w:r>
      <w:r w:rsidRPr="0029373A">
        <w:rPr>
          <w:rFonts w:asciiTheme="majorBidi" w:eastAsia="Arial" w:hAnsiTheme="majorBidi" w:cstheme="majorBidi"/>
          <w:sz w:val="28"/>
          <w:szCs w:val="28"/>
        </w:rPr>
        <w:t>, 7 and 8)</w:t>
      </w:r>
    </w:p>
    <w:p w:rsidR="0029373A" w:rsidRDefault="0029373A">
      <w:pPr>
        <w:bidi w:val="0"/>
        <w:spacing w:after="148"/>
        <w:ind w:right="91"/>
        <w:rPr>
          <w:rFonts w:asciiTheme="majorBidi" w:hAnsiTheme="majorBidi" w:cstheme="majorBidi"/>
          <w:sz w:val="28"/>
          <w:szCs w:val="28"/>
        </w:rPr>
      </w:pPr>
    </w:p>
    <w:p w:rsidR="0029373A" w:rsidRDefault="0029373A" w:rsidP="0029373A">
      <w:pPr>
        <w:pStyle w:val="ListParagraph"/>
        <w:numPr>
          <w:ilvl w:val="0"/>
          <w:numId w:val="11"/>
        </w:numPr>
        <w:bidi w:val="0"/>
        <w:spacing w:after="332"/>
        <w:ind w:right="86"/>
        <w:jc w:val="left"/>
        <w:rPr>
          <w:rFonts w:asciiTheme="majorBidi" w:hAnsiTheme="majorBidi" w:cstheme="majorBidi"/>
          <w:b/>
          <w:bCs/>
          <w:sz w:val="28"/>
          <w:szCs w:val="28"/>
        </w:rPr>
      </w:pPr>
      <w:r w:rsidRPr="00D276BD">
        <w:rPr>
          <w:rFonts w:asciiTheme="majorBidi" w:hAnsiTheme="majorBidi" w:cstheme="majorBidi"/>
          <w:b/>
          <w:bCs/>
          <w:sz w:val="28"/>
          <w:szCs w:val="28"/>
        </w:rPr>
        <w:t xml:space="preserve">Team </w:t>
      </w:r>
      <w:r>
        <w:rPr>
          <w:rFonts w:asciiTheme="majorBidi" w:hAnsiTheme="majorBidi" w:cstheme="majorBidi"/>
          <w:b/>
          <w:bCs/>
          <w:sz w:val="28"/>
          <w:szCs w:val="28"/>
        </w:rPr>
        <w:t>6</w:t>
      </w:r>
      <w:r w:rsidRPr="00D276BD">
        <w:rPr>
          <w:rFonts w:asciiTheme="majorBidi" w:hAnsiTheme="majorBidi" w:cstheme="majorBidi"/>
          <w:b/>
          <w:bCs/>
          <w:sz w:val="28"/>
          <w:szCs w:val="28"/>
        </w:rPr>
        <w:t xml:space="preserve">: The </w:t>
      </w:r>
      <w:r>
        <w:rPr>
          <w:rFonts w:asciiTheme="majorBidi" w:hAnsiTheme="majorBidi" w:cstheme="majorBidi"/>
          <w:b/>
          <w:bCs/>
          <w:sz w:val="28"/>
          <w:szCs w:val="28"/>
        </w:rPr>
        <w:t xml:space="preserve">Educational Resources </w:t>
      </w:r>
      <w:r w:rsidRPr="00D276BD">
        <w:rPr>
          <w:rFonts w:asciiTheme="majorBidi" w:hAnsiTheme="majorBidi" w:cstheme="majorBidi"/>
          <w:b/>
          <w:bCs/>
          <w:sz w:val="28"/>
          <w:szCs w:val="28"/>
        </w:rPr>
        <w:t>team</w:t>
      </w:r>
    </w:p>
    <w:p w:rsidR="0029373A" w:rsidRPr="00D276BD" w:rsidRDefault="0029373A" w:rsidP="0029373A">
      <w:pPr>
        <w:pStyle w:val="ListParagraph"/>
        <w:numPr>
          <w:ilvl w:val="0"/>
          <w:numId w:val="13"/>
        </w:numPr>
        <w:bidi w:val="0"/>
        <w:spacing w:after="0"/>
        <w:ind w:right="86"/>
        <w:jc w:val="left"/>
      </w:pPr>
      <w:r w:rsidRPr="0029373A">
        <w:rPr>
          <w:rFonts w:asciiTheme="majorBidi" w:eastAsia="Arial" w:hAnsiTheme="majorBidi" w:cstheme="majorBidi"/>
          <w:sz w:val="28"/>
          <w:szCs w:val="28"/>
        </w:rPr>
        <w:t>This team includes members from the staff of the two departments of the faculty</w:t>
      </w:r>
      <w:r>
        <w:rPr>
          <w:rFonts w:asciiTheme="majorBidi" w:eastAsia="Arial" w:hAnsiTheme="majorBidi" w:cstheme="majorBidi"/>
          <w:sz w:val="28"/>
          <w:szCs w:val="28"/>
        </w:rPr>
        <w:t xml:space="preserve"> as well as one lab technician and led by the Dean Assistant for students’ affairs and scientific research. </w:t>
      </w:r>
    </w:p>
    <w:p w:rsidR="0029373A" w:rsidRPr="00691B59" w:rsidRDefault="0029373A" w:rsidP="0029373A">
      <w:pPr>
        <w:pStyle w:val="ListParagraph"/>
        <w:numPr>
          <w:ilvl w:val="0"/>
          <w:numId w:val="13"/>
        </w:numPr>
        <w:bidi w:val="0"/>
        <w:spacing w:after="0"/>
        <w:ind w:right="86"/>
        <w:jc w:val="left"/>
      </w:pPr>
      <w:r w:rsidRPr="0029373A">
        <w:rPr>
          <w:rFonts w:asciiTheme="majorBidi" w:eastAsia="Arial" w:hAnsiTheme="majorBidi" w:cstheme="majorBidi"/>
          <w:sz w:val="28"/>
          <w:szCs w:val="28"/>
        </w:rPr>
        <w:t>Continuous and direct coordination with teams (1, 2,</w:t>
      </w:r>
      <w:r>
        <w:rPr>
          <w:rFonts w:asciiTheme="majorBidi" w:eastAsia="Arial" w:hAnsiTheme="majorBidi" w:cstheme="majorBidi"/>
          <w:sz w:val="28"/>
          <w:szCs w:val="28"/>
        </w:rPr>
        <w:t xml:space="preserve"> 3,</w:t>
      </w:r>
      <w:r w:rsidRPr="0029373A">
        <w:rPr>
          <w:rFonts w:asciiTheme="majorBidi" w:eastAsia="Arial" w:hAnsiTheme="majorBidi" w:cstheme="majorBidi"/>
          <w:sz w:val="28"/>
          <w:szCs w:val="28"/>
        </w:rPr>
        <w:t xml:space="preserve"> </w:t>
      </w:r>
      <w:r>
        <w:rPr>
          <w:rFonts w:asciiTheme="majorBidi" w:eastAsia="Arial" w:hAnsiTheme="majorBidi" w:cstheme="majorBidi"/>
          <w:sz w:val="28"/>
          <w:szCs w:val="28"/>
        </w:rPr>
        <w:t>5</w:t>
      </w:r>
      <w:r w:rsidRPr="0029373A">
        <w:rPr>
          <w:rFonts w:asciiTheme="majorBidi" w:eastAsia="Arial" w:hAnsiTheme="majorBidi" w:cstheme="majorBidi"/>
          <w:sz w:val="28"/>
          <w:szCs w:val="28"/>
        </w:rPr>
        <w:t>, 7 and 8)</w:t>
      </w:r>
    </w:p>
    <w:p w:rsidR="0029373A" w:rsidRPr="00691B59" w:rsidRDefault="0029373A" w:rsidP="0029373A">
      <w:pPr>
        <w:pStyle w:val="ListParagraph"/>
        <w:numPr>
          <w:ilvl w:val="0"/>
          <w:numId w:val="13"/>
        </w:numPr>
        <w:bidi w:val="0"/>
        <w:spacing w:after="0"/>
        <w:ind w:right="86"/>
        <w:jc w:val="left"/>
      </w:pPr>
      <w:r w:rsidRPr="0029373A">
        <w:rPr>
          <w:rFonts w:asciiTheme="majorBidi" w:eastAsia="Arial" w:hAnsiTheme="majorBidi" w:cstheme="majorBidi"/>
          <w:sz w:val="28"/>
          <w:szCs w:val="28"/>
        </w:rPr>
        <w:t xml:space="preserve">Continuous and direct coordination with </w:t>
      </w:r>
      <w:r>
        <w:rPr>
          <w:rFonts w:asciiTheme="majorBidi" w:eastAsia="Arial" w:hAnsiTheme="majorBidi" w:cstheme="majorBidi"/>
          <w:sz w:val="28"/>
          <w:szCs w:val="28"/>
        </w:rPr>
        <w:t>the Clinical Skills Lab officer.</w:t>
      </w:r>
    </w:p>
    <w:p w:rsidR="0029373A" w:rsidRDefault="0029373A" w:rsidP="0029373A">
      <w:pPr>
        <w:bidi w:val="0"/>
        <w:spacing w:after="148"/>
        <w:ind w:right="91"/>
        <w:jc w:val="left"/>
        <w:rPr>
          <w:rFonts w:ascii="Arial" w:eastAsia="Arial" w:hAnsi="Arial" w:cs="Arial"/>
          <w:sz w:val="32"/>
          <w:szCs w:val="32"/>
        </w:rPr>
      </w:pPr>
    </w:p>
    <w:p w:rsidR="00C35657" w:rsidRDefault="00C35657" w:rsidP="00C35657">
      <w:pPr>
        <w:pStyle w:val="ListParagraph"/>
        <w:numPr>
          <w:ilvl w:val="0"/>
          <w:numId w:val="11"/>
        </w:numPr>
        <w:bidi w:val="0"/>
        <w:spacing w:after="332"/>
        <w:ind w:right="86"/>
        <w:jc w:val="left"/>
        <w:rPr>
          <w:rFonts w:asciiTheme="majorBidi" w:hAnsiTheme="majorBidi" w:cstheme="majorBidi"/>
          <w:b/>
          <w:bCs/>
          <w:sz w:val="28"/>
          <w:szCs w:val="28"/>
        </w:rPr>
      </w:pPr>
      <w:r w:rsidRPr="00D276BD">
        <w:rPr>
          <w:rFonts w:asciiTheme="majorBidi" w:hAnsiTheme="majorBidi" w:cstheme="majorBidi"/>
          <w:b/>
          <w:bCs/>
          <w:sz w:val="28"/>
          <w:szCs w:val="28"/>
        </w:rPr>
        <w:t xml:space="preserve">Team </w:t>
      </w:r>
      <w:r>
        <w:rPr>
          <w:rFonts w:asciiTheme="majorBidi" w:hAnsiTheme="majorBidi" w:cstheme="majorBidi"/>
          <w:b/>
          <w:bCs/>
          <w:sz w:val="28"/>
          <w:szCs w:val="28"/>
        </w:rPr>
        <w:t>7</w:t>
      </w:r>
      <w:r w:rsidRPr="00D276BD">
        <w:rPr>
          <w:rFonts w:asciiTheme="majorBidi" w:hAnsiTheme="majorBidi" w:cstheme="majorBidi"/>
          <w:b/>
          <w:bCs/>
          <w:sz w:val="28"/>
          <w:szCs w:val="28"/>
        </w:rPr>
        <w:t xml:space="preserve">: The </w:t>
      </w:r>
      <w:r>
        <w:rPr>
          <w:rFonts w:asciiTheme="majorBidi" w:hAnsiTheme="majorBidi" w:cstheme="majorBidi"/>
          <w:b/>
          <w:bCs/>
          <w:sz w:val="28"/>
          <w:szCs w:val="28"/>
        </w:rPr>
        <w:t xml:space="preserve">Quality Assurance </w:t>
      </w:r>
      <w:r w:rsidRPr="00D276BD">
        <w:rPr>
          <w:rFonts w:asciiTheme="majorBidi" w:hAnsiTheme="majorBidi" w:cstheme="majorBidi"/>
          <w:b/>
          <w:bCs/>
          <w:sz w:val="28"/>
          <w:szCs w:val="28"/>
        </w:rPr>
        <w:t>team</w:t>
      </w:r>
    </w:p>
    <w:p w:rsidR="00C35657" w:rsidRPr="00D276BD" w:rsidRDefault="00C35657" w:rsidP="00C35657">
      <w:pPr>
        <w:pStyle w:val="ListParagraph"/>
        <w:numPr>
          <w:ilvl w:val="0"/>
          <w:numId w:val="13"/>
        </w:numPr>
        <w:bidi w:val="0"/>
        <w:spacing w:after="0"/>
        <w:ind w:right="86"/>
        <w:jc w:val="left"/>
      </w:pPr>
      <w:r w:rsidRPr="0029373A">
        <w:rPr>
          <w:rFonts w:asciiTheme="majorBidi" w:eastAsia="Arial" w:hAnsiTheme="majorBidi" w:cstheme="majorBidi"/>
          <w:sz w:val="28"/>
          <w:szCs w:val="28"/>
        </w:rPr>
        <w:t>This team includes members from the staff of the two departments of the faculty</w:t>
      </w:r>
      <w:r>
        <w:rPr>
          <w:rFonts w:asciiTheme="majorBidi" w:eastAsia="Arial" w:hAnsiTheme="majorBidi" w:cstheme="majorBidi"/>
          <w:sz w:val="28"/>
          <w:szCs w:val="28"/>
        </w:rPr>
        <w:t xml:space="preserve"> as well as the members of the Quality Assurance Committee in the faculty and led by the Dean Assistant for Accreditation and Quality Assurance.</w:t>
      </w:r>
    </w:p>
    <w:p w:rsidR="00C35657" w:rsidRPr="00691B59" w:rsidRDefault="00C35657" w:rsidP="00C35657">
      <w:pPr>
        <w:pStyle w:val="ListParagraph"/>
        <w:numPr>
          <w:ilvl w:val="0"/>
          <w:numId w:val="13"/>
        </w:numPr>
        <w:bidi w:val="0"/>
        <w:spacing w:after="0"/>
        <w:ind w:right="86"/>
        <w:jc w:val="left"/>
      </w:pPr>
      <w:r w:rsidRPr="0029373A">
        <w:rPr>
          <w:rFonts w:asciiTheme="majorBidi" w:eastAsia="Arial" w:hAnsiTheme="majorBidi" w:cstheme="majorBidi"/>
          <w:sz w:val="28"/>
          <w:szCs w:val="28"/>
        </w:rPr>
        <w:t>Continuous and direct coordination with</w:t>
      </w:r>
      <w:r>
        <w:rPr>
          <w:rFonts w:asciiTheme="majorBidi" w:eastAsia="Arial" w:hAnsiTheme="majorBidi" w:cstheme="majorBidi"/>
          <w:sz w:val="28"/>
          <w:szCs w:val="28"/>
        </w:rPr>
        <w:t xml:space="preserve"> all eight teams.</w:t>
      </w:r>
    </w:p>
    <w:p w:rsidR="0029373A" w:rsidRPr="0029373A" w:rsidRDefault="0029373A" w:rsidP="0029373A">
      <w:pPr>
        <w:bidi w:val="0"/>
        <w:spacing w:after="148"/>
        <w:ind w:right="91"/>
        <w:jc w:val="left"/>
        <w:rPr>
          <w:rFonts w:asciiTheme="majorBidi" w:eastAsia="Arial" w:hAnsiTheme="majorBidi" w:cstheme="majorBidi"/>
          <w:sz w:val="28"/>
          <w:szCs w:val="28"/>
        </w:rPr>
      </w:pPr>
    </w:p>
    <w:p w:rsidR="00C35657" w:rsidRDefault="00835C7E" w:rsidP="00C35657">
      <w:pPr>
        <w:pStyle w:val="ListParagraph"/>
        <w:numPr>
          <w:ilvl w:val="0"/>
          <w:numId w:val="11"/>
        </w:numPr>
        <w:bidi w:val="0"/>
        <w:spacing w:after="332"/>
        <w:ind w:right="86"/>
        <w:jc w:val="left"/>
        <w:rPr>
          <w:rFonts w:asciiTheme="majorBidi" w:hAnsiTheme="majorBidi" w:cstheme="majorBidi"/>
          <w:b/>
          <w:bCs/>
          <w:sz w:val="28"/>
          <w:szCs w:val="28"/>
        </w:rPr>
      </w:pPr>
      <w:r>
        <w:rPr>
          <w:rFonts w:ascii="Arial" w:eastAsia="Arial" w:hAnsi="Arial" w:cs="Arial"/>
          <w:b/>
          <w:sz w:val="32"/>
        </w:rPr>
        <w:t xml:space="preserve"> </w:t>
      </w:r>
      <w:r w:rsidR="00C35657" w:rsidRPr="00D276BD">
        <w:rPr>
          <w:rFonts w:asciiTheme="majorBidi" w:hAnsiTheme="majorBidi" w:cstheme="majorBidi"/>
          <w:b/>
          <w:bCs/>
          <w:sz w:val="28"/>
          <w:szCs w:val="28"/>
        </w:rPr>
        <w:t xml:space="preserve">Team </w:t>
      </w:r>
      <w:r w:rsidR="00C35657">
        <w:rPr>
          <w:rFonts w:asciiTheme="majorBidi" w:hAnsiTheme="majorBidi" w:cstheme="majorBidi"/>
          <w:b/>
          <w:bCs/>
          <w:sz w:val="28"/>
          <w:szCs w:val="28"/>
        </w:rPr>
        <w:t>8</w:t>
      </w:r>
      <w:r w:rsidR="00C35657" w:rsidRPr="00D276BD">
        <w:rPr>
          <w:rFonts w:asciiTheme="majorBidi" w:hAnsiTheme="majorBidi" w:cstheme="majorBidi"/>
          <w:b/>
          <w:bCs/>
          <w:sz w:val="28"/>
          <w:szCs w:val="28"/>
        </w:rPr>
        <w:t xml:space="preserve">: The </w:t>
      </w:r>
      <w:r w:rsidR="00C35657">
        <w:rPr>
          <w:rFonts w:asciiTheme="majorBidi" w:hAnsiTheme="majorBidi" w:cstheme="majorBidi"/>
          <w:b/>
          <w:bCs/>
          <w:sz w:val="28"/>
          <w:szCs w:val="28"/>
        </w:rPr>
        <w:t xml:space="preserve">Governance and administration </w:t>
      </w:r>
      <w:r w:rsidR="00C35657" w:rsidRPr="00D276BD">
        <w:rPr>
          <w:rFonts w:asciiTheme="majorBidi" w:hAnsiTheme="majorBidi" w:cstheme="majorBidi"/>
          <w:b/>
          <w:bCs/>
          <w:sz w:val="28"/>
          <w:szCs w:val="28"/>
        </w:rPr>
        <w:t>team</w:t>
      </w:r>
    </w:p>
    <w:p w:rsidR="00C35657" w:rsidRPr="00D276BD" w:rsidRDefault="00C35657" w:rsidP="00C35657">
      <w:pPr>
        <w:pStyle w:val="ListParagraph"/>
        <w:numPr>
          <w:ilvl w:val="0"/>
          <w:numId w:val="13"/>
        </w:numPr>
        <w:bidi w:val="0"/>
        <w:spacing w:after="0"/>
        <w:ind w:right="86"/>
        <w:jc w:val="left"/>
      </w:pPr>
      <w:r w:rsidRPr="0029373A">
        <w:rPr>
          <w:rFonts w:asciiTheme="majorBidi" w:eastAsia="Arial" w:hAnsiTheme="majorBidi" w:cstheme="majorBidi"/>
          <w:sz w:val="28"/>
          <w:szCs w:val="28"/>
        </w:rPr>
        <w:t>This team includes members from the staff of the two departments of the faculty</w:t>
      </w:r>
      <w:r>
        <w:rPr>
          <w:rFonts w:asciiTheme="majorBidi" w:eastAsia="Arial" w:hAnsiTheme="majorBidi" w:cstheme="majorBidi"/>
          <w:sz w:val="28"/>
          <w:szCs w:val="28"/>
        </w:rPr>
        <w:t xml:space="preserve"> as well as the head of Faculty’s Bureau and led by the Dean </w:t>
      </w:r>
    </w:p>
    <w:p w:rsidR="00C35657" w:rsidRPr="00691B59" w:rsidRDefault="00C35657" w:rsidP="00C35657">
      <w:pPr>
        <w:pStyle w:val="ListParagraph"/>
        <w:numPr>
          <w:ilvl w:val="0"/>
          <w:numId w:val="13"/>
        </w:numPr>
        <w:bidi w:val="0"/>
        <w:spacing w:after="0"/>
        <w:ind w:right="86"/>
        <w:jc w:val="left"/>
      </w:pPr>
      <w:r w:rsidRPr="0029373A">
        <w:rPr>
          <w:rFonts w:asciiTheme="majorBidi" w:eastAsia="Arial" w:hAnsiTheme="majorBidi" w:cstheme="majorBidi"/>
          <w:sz w:val="28"/>
          <w:szCs w:val="28"/>
        </w:rPr>
        <w:t>Continuous and direct coordination with</w:t>
      </w:r>
      <w:r>
        <w:rPr>
          <w:rFonts w:asciiTheme="majorBidi" w:eastAsia="Arial" w:hAnsiTheme="majorBidi" w:cstheme="majorBidi"/>
          <w:sz w:val="28"/>
          <w:szCs w:val="28"/>
        </w:rPr>
        <w:t xml:space="preserve"> the University Administration and finance department in the university.</w:t>
      </w:r>
    </w:p>
    <w:p w:rsidR="00C622B6" w:rsidRPr="00C35657" w:rsidRDefault="00C622B6" w:rsidP="00C35657">
      <w:pPr>
        <w:bidi w:val="0"/>
        <w:spacing w:after="148"/>
        <w:ind w:right="91"/>
        <w:jc w:val="left"/>
        <w:rPr>
          <w:rFonts w:asciiTheme="majorBidi" w:hAnsiTheme="majorBidi" w:cstheme="majorBidi"/>
          <w:sz w:val="28"/>
          <w:szCs w:val="28"/>
        </w:rPr>
      </w:pPr>
    </w:p>
    <w:p w:rsidR="00C622B6" w:rsidRDefault="00C622B6" w:rsidP="00C35657">
      <w:pPr>
        <w:spacing w:after="129" w:line="269" w:lineRule="auto"/>
        <w:ind w:right="210"/>
      </w:pPr>
    </w:p>
    <w:sectPr w:rsidR="00C622B6">
      <w:pgSz w:w="12240" w:h="15840"/>
      <w:pgMar w:top="1451" w:right="1436" w:bottom="1673" w:left="1450" w:header="720" w:footer="720" w:gutter="0"/>
      <w:cols w:space="720"/>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B73" w:rsidRDefault="004F3B73" w:rsidP="00A264AE">
      <w:pPr>
        <w:spacing w:after="0" w:line="240" w:lineRule="auto"/>
      </w:pPr>
      <w:r>
        <w:separator/>
      </w:r>
    </w:p>
  </w:endnote>
  <w:endnote w:type="continuationSeparator" w:id="0">
    <w:p w:rsidR="004F3B73" w:rsidRDefault="004F3B73" w:rsidP="00A2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B73" w:rsidRDefault="004F3B73" w:rsidP="00A264AE">
      <w:pPr>
        <w:spacing w:after="0" w:line="240" w:lineRule="auto"/>
      </w:pPr>
      <w:r>
        <w:separator/>
      </w:r>
    </w:p>
  </w:footnote>
  <w:footnote w:type="continuationSeparator" w:id="0">
    <w:p w:rsidR="004F3B73" w:rsidRDefault="004F3B73" w:rsidP="00A26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6B64"/>
    <w:multiLevelType w:val="hybridMultilevel"/>
    <w:tmpl w:val="BAEEE656"/>
    <w:lvl w:ilvl="0" w:tplc="89DC3B0C">
      <w:start w:val="1"/>
      <w:numFmt w:val="decimal"/>
      <w:lvlText w:val="%1-"/>
      <w:lvlJc w:val="left"/>
      <w:pPr>
        <w:ind w:left="1080" w:hanging="360"/>
      </w:pPr>
      <w:rPr>
        <w:rFonts w:asciiTheme="majorBidi" w:hAnsiTheme="majorBidi" w:cstheme="majorBidi" w:hint="default"/>
        <w:b w:val="0"/>
        <w:sz w:val="2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6E26F0"/>
    <w:multiLevelType w:val="hybridMultilevel"/>
    <w:tmpl w:val="0C268DCC"/>
    <w:lvl w:ilvl="0" w:tplc="5472F7EA">
      <w:start w:val="1"/>
      <w:numFmt w:val="bullet"/>
      <w:lvlText w:val="•"/>
      <w:lvlJc w:val="left"/>
      <w:pPr>
        <w:ind w:left="47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8E1A187C">
      <w:start w:val="1"/>
      <w:numFmt w:val="bullet"/>
      <w:lvlText w:val="o"/>
      <w:lvlJc w:val="left"/>
      <w:pPr>
        <w:ind w:left="143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C17E814A">
      <w:start w:val="1"/>
      <w:numFmt w:val="bullet"/>
      <w:lvlText w:val="▪"/>
      <w:lvlJc w:val="left"/>
      <w:pPr>
        <w:ind w:left="215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5630EB36">
      <w:start w:val="1"/>
      <w:numFmt w:val="bullet"/>
      <w:lvlText w:val="•"/>
      <w:lvlJc w:val="left"/>
      <w:pPr>
        <w:ind w:left="287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0BC6E4BC">
      <w:start w:val="1"/>
      <w:numFmt w:val="bullet"/>
      <w:lvlText w:val="o"/>
      <w:lvlJc w:val="left"/>
      <w:pPr>
        <w:ind w:left="359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80D046B4">
      <w:start w:val="1"/>
      <w:numFmt w:val="bullet"/>
      <w:lvlText w:val="▪"/>
      <w:lvlJc w:val="left"/>
      <w:pPr>
        <w:ind w:left="431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B91C1F3C">
      <w:start w:val="1"/>
      <w:numFmt w:val="bullet"/>
      <w:lvlText w:val="•"/>
      <w:lvlJc w:val="left"/>
      <w:pPr>
        <w:ind w:left="503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BD8ACDCC">
      <w:start w:val="1"/>
      <w:numFmt w:val="bullet"/>
      <w:lvlText w:val="o"/>
      <w:lvlJc w:val="left"/>
      <w:pPr>
        <w:ind w:left="575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9482A468">
      <w:start w:val="1"/>
      <w:numFmt w:val="bullet"/>
      <w:lvlText w:val="▪"/>
      <w:lvlJc w:val="left"/>
      <w:pPr>
        <w:ind w:left="647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22112DA3"/>
    <w:multiLevelType w:val="hybridMultilevel"/>
    <w:tmpl w:val="1794ED92"/>
    <w:lvl w:ilvl="0" w:tplc="B68EEF3C">
      <w:start w:val="1"/>
      <w:numFmt w:val="bullet"/>
      <w:lvlText w:val="•"/>
      <w:lvlJc w:val="left"/>
      <w:pPr>
        <w:ind w:left="4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5C0480EA">
      <w:start w:val="1"/>
      <w:numFmt w:val="decimal"/>
      <w:lvlText w:val="%2."/>
      <w:lvlJc w:val="left"/>
      <w:pPr>
        <w:ind w:left="11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0B2B836">
      <w:start w:val="1"/>
      <w:numFmt w:val="lowerRoman"/>
      <w:lvlText w:val="%3"/>
      <w:lvlJc w:val="left"/>
      <w:pPr>
        <w:ind w:left="22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622315A">
      <w:start w:val="1"/>
      <w:numFmt w:val="decimal"/>
      <w:lvlText w:val="%4"/>
      <w:lvlJc w:val="left"/>
      <w:pPr>
        <w:ind w:left="29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2A6D3DE">
      <w:start w:val="1"/>
      <w:numFmt w:val="lowerLetter"/>
      <w:lvlText w:val="%5"/>
      <w:lvlJc w:val="left"/>
      <w:pPr>
        <w:ind w:left="37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B7C97FE">
      <w:start w:val="1"/>
      <w:numFmt w:val="lowerRoman"/>
      <w:lvlText w:val="%6"/>
      <w:lvlJc w:val="left"/>
      <w:pPr>
        <w:ind w:left="44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0A2EB7E">
      <w:start w:val="1"/>
      <w:numFmt w:val="decimal"/>
      <w:lvlText w:val="%7"/>
      <w:lvlJc w:val="left"/>
      <w:pPr>
        <w:ind w:left="51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89A78AE">
      <w:start w:val="1"/>
      <w:numFmt w:val="lowerLetter"/>
      <w:lvlText w:val="%8"/>
      <w:lvlJc w:val="left"/>
      <w:pPr>
        <w:ind w:left="58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62DB5E">
      <w:start w:val="1"/>
      <w:numFmt w:val="lowerRoman"/>
      <w:lvlText w:val="%9"/>
      <w:lvlJc w:val="left"/>
      <w:pPr>
        <w:ind w:left="65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55A7508"/>
    <w:multiLevelType w:val="hybridMultilevel"/>
    <w:tmpl w:val="1272FF5C"/>
    <w:lvl w:ilvl="0" w:tplc="6FCEC416">
      <w:start w:val="1"/>
      <w:numFmt w:val="bullet"/>
      <w:lvlText w:val="-"/>
      <w:lvlJc w:val="left"/>
      <w:pPr>
        <w:ind w:left="1080" w:hanging="360"/>
      </w:pPr>
      <w:rPr>
        <w:rFonts w:ascii="Arial" w:eastAsia="Arial"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F74307"/>
    <w:multiLevelType w:val="hybridMultilevel"/>
    <w:tmpl w:val="DBC6DF46"/>
    <w:lvl w:ilvl="0" w:tplc="123E500A">
      <w:start w:val="1"/>
      <w:numFmt w:val="decimal"/>
      <w:lvlText w:val="%1-"/>
      <w:lvlJc w:val="left"/>
      <w:pPr>
        <w:ind w:left="720" w:hanging="360"/>
      </w:pPr>
      <w:rPr>
        <w:rFonts w:asciiTheme="majorBidi" w:eastAsia="Arial" w:hAnsiTheme="majorBidi" w:cstheme="majorBid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D1E41"/>
    <w:multiLevelType w:val="hybridMultilevel"/>
    <w:tmpl w:val="AB428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23C6A"/>
    <w:multiLevelType w:val="hybridMultilevel"/>
    <w:tmpl w:val="48B479C0"/>
    <w:lvl w:ilvl="0" w:tplc="04090001">
      <w:start w:val="1"/>
      <w:numFmt w:val="bullet"/>
      <w:lvlText w:val=""/>
      <w:lvlJc w:val="left"/>
      <w:pPr>
        <w:ind w:left="478"/>
      </w:pPr>
      <w:rPr>
        <w:rFonts w:ascii="Symbol" w:hAnsi="Symbol" w:hint="default"/>
        <w:b w:val="0"/>
        <w:i w:val="0"/>
        <w:strike w:val="0"/>
        <w:dstrike w:val="0"/>
        <w:color w:val="000000"/>
        <w:sz w:val="32"/>
        <w:szCs w:val="32"/>
        <w:u w:val="none" w:color="000000"/>
        <w:bdr w:val="none" w:sz="0" w:space="0" w:color="auto"/>
        <w:shd w:val="clear" w:color="auto" w:fill="auto"/>
        <w:vertAlign w:val="baseline"/>
      </w:rPr>
    </w:lvl>
    <w:lvl w:ilvl="1" w:tplc="1B9215B8">
      <w:start w:val="1"/>
      <w:numFmt w:val="decimal"/>
      <w:lvlText w:val="%2."/>
      <w:lvlJc w:val="left"/>
      <w:pPr>
        <w:ind w:left="11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56EAAEE">
      <w:start w:val="1"/>
      <w:numFmt w:val="lowerRoman"/>
      <w:lvlText w:val="%3"/>
      <w:lvlJc w:val="left"/>
      <w:pPr>
        <w:ind w:left="22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24A8B82">
      <w:start w:val="1"/>
      <w:numFmt w:val="decimal"/>
      <w:lvlText w:val="%4"/>
      <w:lvlJc w:val="left"/>
      <w:pPr>
        <w:ind w:left="29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79C2584">
      <w:start w:val="1"/>
      <w:numFmt w:val="lowerLetter"/>
      <w:lvlText w:val="%5"/>
      <w:lvlJc w:val="left"/>
      <w:pPr>
        <w:ind w:left="37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20EF204">
      <w:start w:val="1"/>
      <w:numFmt w:val="lowerRoman"/>
      <w:lvlText w:val="%6"/>
      <w:lvlJc w:val="left"/>
      <w:pPr>
        <w:ind w:left="4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A16A3DE">
      <w:start w:val="1"/>
      <w:numFmt w:val="decimal"/>
      <w:lvlText w:val="%7"/>
      <w:lvlJc w:val="left"/>
      <w:pPr>
        <w:ind w:left="51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2CECF3E">
      <w:start w:val="1"/>
      <w:numFmt w:val="lowerLetter"/>
      <w:lvlText w:val="%8"/>
      <w:lvlJc w:val="left"/>
      <w:pPr>
        <w:ind w:left="58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F3EA706">
      <w:start w:val="1"/>
      <w:numFmt w:val="lowerRoman"/>
      <w:lvlText w:val="%9"/>
      <w:lvlJc w:val="left"/>
      <w:pPr>
        <w:ind w:left="65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E7E1020"/>
    <w:multiLevelType w:val="hybridMultilevel"/>
    <w:tmpl w:val="90687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601FD"/>
    <w:multiLevelType w:val="hybridMultilevel"/>
    <w:tmpl w:val="DDFA3D9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695530AF"/>
    <w:multiLevelType w:val="hybridMultilevel"/>
    <w:tmpl w:val="E9DAFE34"/>
    <w:lvl w:ilvl="0" w:tplc="C8A29A3E">
      <w:start w:val="1"/>
      <w:numFmt w:val="bullet"/>
      <w:lvlText w:val="-"/>
      <w:lvlJc w:val="left"/>
      <w:pPr>
        <w:ind w:left="708" w:hanging="360"/>
      </w:pPr>
      <w:rPr>
        <w:rFonts w:ascii="Times New Roman" w:eastAsia="Arial" w:hAnsi="Times New Roman" w:cs="Times New Roman" w:hint="default"/>
        <w:sz w:val="28"/>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0" w15:restartNumberingAfterBreak="0">
    <w:nsid w:val="6DDA0C15"/>
    <w:multiLevelType w:val="hybridMultilevel"/>
    <w:tmpl w:val="881AF61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70071610"/>
    <w:multiLevelType w:val="hybridMultilevel"/>
    <w:tmpl w:val="EBF0D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E5D2A"/>
    <w:multiLevelType w:val="hybridMultilevel"/>
    <w:tmpl w:val="B1523796"/>
    <w:lvl w:ilvl="0" w:tplc="123E500A">
      <w:start w:val="1"/>
      <w:numFmt w:val="decimal"/>
      <w:lvlText w:val="%1-"/>
      <w:lvlJc w:val="left"/>
      <w:pPr>
        <w:ind w:left="720" w:hanging="360"/>
      </w:pPr>
      <w:rPr>
        <w:rFonts w:asciiTheme="majorBidi" w:eastAsia="Arial" w:hAnsiTheme="majorBidi" w:cstheme="majorBid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12"/>
  </w:num>
  <w:num w:numId="6">
    <w:abstractNumId w:val="5"/>
  </w:num>
  <w:num w:numId="7">
    <w:abstractNumId w:val="0"/>
  </w:num>
  <w:num w:numId="8">
    <w:abstractNumId w:val="10"/>
  </w:num>
  <w:num w:numId="9">
    <w:abstractNumId w:val="7"/>
  </w:num>
  <w:num w:numId="10">
    <w:abstractNumId w:val="8"/>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B6"/>
    <w:rsid w:val="00082233"/>
    <w:rsid w:val="0013280D"/>
    <w:rsid w:val="001E0128"/>
    <w:rsid w:val="00292291"/>
    <w:rsid w:val="0029373A"/>
    <w:rsid w:val="00376EA5"/>
    <w:rsid w:val="003822AE"/>
    <w:rsid w:val="003E10DE"/>
    <w:rsid w:val="00461121"/>
    <w:rsid w:val="004B17BA"/>
    <w:rsid w:val="004D7706"/>
    <w:rsid w:val="004F1753"/>
    <w:rsid w:val="004F3B73"/>
    <w:rsid w:val="006276DF"/>
    <w:rsid w:val="00691B59"/>
    <w:rsid w:val="007845FA"/>
    <w:rsid w:val="007C78B2"/>
    <w:rsid w:val="007E5E26"/>
    <w:rsid w:val="00835C7E"/>
    <w:rsid w:val="008856B4"/>
    <w:rsid w:val="00A264AE"/>
    <w:rsid w:val="00A344E2"/>
    <w:rsid w:val="00AB35FB"/>
    <w:rsid w:val="00B95068"/>
    <w:rsid w:val="00C35657"/>
    <w:rsid w:val="00C622B6"/>
    <w:rsid w:val="00C7476D"/>
    <w:rsid w:val="00CA034B"/>
    <w:rsid w:val="00D276BD"/>
    <w:rsid w:val="00E618B4"/>
    <w:rsid w:val="00ED7727"/>
    <w:rsid w:val="00FB2A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8853D-B759-4D1B-9D11-FEB0DCDC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jc w:val="right"/>
    </w:pPr>
    <w:rPr>
      <w:rFonts w:ascii="Calibri" w:eastAsia="Calibri" w:hAnsi="Calibri" w:cs="Calibri"/>
      <w:color w:val="000000"/>
    </w:rPr>
  </w:style>
  <w:style w:type="paragraph" w:styleId="Heading1">
    <w:name w:val="heading 1"/>
    <w:next w:val="Normal"/>
    <w:link w:val="Heading1Char"/>
    <w:uiPriority w:val="9"/>
    <w:unhideWhenUsed/>
    <w:qFormat/>
    <w:pPr>
      <w:keepNext/>
      <w:keepLines/>
      <w:bidi/>
      <w:spacing w:after="114"/>
      <w:ind w:left="-110" w:hanging="10"/>
      <w:outlineLvl w:val="0"/>
    </w:pPr>
    <w:rPr>
      <w:rFonts w:ascii="Arial" w:eastAsia="Arial" w:hAnsi="Arial" w:cs="Arial"/>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44"/>
    </w:rPr>
  </w:style>
  <w:style w:type="paragraph" w:styleId="ListParagraph">
    <w:name w:val="List Paragraph"/>
    <w:basedOn w:val="Normal"/>
    <w:uiPriority w:val="34"/>
    <w:qFormat/>
    <w:rsid w:val="00C7476D"/>
    <w:pPr>
      <w:ind w:left="720"/>
      <w:contextualSpacing/>
    </w:pPr>
  </w:style>
  <w:style w:type="paragraph" w:styleId="NoSpacing">
    <w:name w:val="No Spacing"/>
    <w:uiPriority w:val="1"/>
    <w:qFormat/>
    <w:rsid w:val="00A264AE"/>
    <w:pPr>
      <w:bidi/>
      <w:spacing w:after="0" w:line="240" w:lineRule="auto"/>
      <w:jc w:val="right"/>
    </w:pPr>
    <w:rPr>
      <w:rFonts w:ascii="Calibri" w:eastAsia="Calibri" w:hAnsi="Calibri" w:cs="Calibri"/>
      <w:color w:val="000000"/>
    </w:rPr>
  </w:style>
  <w:style w:type="paragraph" w:styleId="Header">
    <w:name w:val="header"/>
    <w:basedOn w:val="Normal"/>
    <w:link w:val="HeaderChar"/>
    <w:uiPriority w:val="99"/>
    <w:unhideWhenUsed/>
    <w:rsid w:val="00A2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4AE"/>
    <w:rPr>
      <w:rFonts w:ascii="Calibri" w:eastAsia="Calibri" w:hAnsi="Calibri" w:cs="Calibri"/>
      <w:color w:val="000000"/>
    </w:rPr>
  </w:style>
  <w:style w:type="paragraph" w:styleId="Footer">
    <w:name w:val="footer"/>
    <w:basedOn w:val="Normal"/>
    <w:link w:val="FooterChar"/>
    <w:uiPriority w:val="99"/>
    <w:unhideWhenUsed/>
    <w:rsid w:val="00A2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4A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HP-User1</cp:lastModifiedBy>
  <cp:revision>2</cp:revision>
  <dcterms:created xsi:type="dcterms:W3CDTF">2021-07-16T13:38:00Z</dcterms:created>
  <dcterms:modified xsi:type="dcterms:W3CDTF">2021-07-16T13:38:00Z</dcterms:modified>
</cp:coreProperties>
</file>